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4D7C" w14:textId="159E9968" w:rsidR="000B68A6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B1112C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  <w:u w:val="single"/>
        </w:rPr>
        <w:t xml:space="preserve"> </w:t>
      </w:r>
      <w:r w:rsidR="00110716">
        <w:rPr>
          <w:b/>
          <w:bCs/>
          <w:sz w:val="36"/>
          <w:szCs w:val="36"/>
          <w:u w:val="single"/>
        </w:rPr>
        <w:t>Spring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110716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110716">
        <w:rPr>
          <w:b/>
          <w:bCs/>
          <w:sz w:val="36"/>
          <w:szCs w:val="36"/>
          <w:u w:val="single"/>
        </w:rPr>
        <w:t>9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110716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110716">
        <w:rPr>
          <w:b/>
          <w:bCs/>
          <w:sz w:val="36"/>
          <w:szCs w:val="36"/>
          <w:u w:val="single"/>
        </w:rPr>
        <w:t>Algebra</w:t>
      </w:r>
    </w:p>
    <w:p w14:paraId="7A0E2BBB" w14:textId="139959AD" w:rsidR="00110716" w:rsidRPr="00F61E97" w:rsidRDefault="00110716" w:rsidP="00110716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Algebra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29"/>
        <w:gridCol w:w="10506"/>
      </w:tblGrid>
      <w:tr w:rsidR="00E406E5" w:rsidRPr="00CA01BC" w14:paraId="248FD4F9" w14:textId="77777777" w:rsidTr="00E406E5">
        <w:trPr>
          <w:trHeight w:val="415"/>
        </w:trPr>
        <w:tc>
          <w:tcPr>
            <w:tcW w:w="11335" w:type="dxa"/>
            <w:gridSpan w:val="2"/>
            <w:tcBorders>
              <w:top w:val="single" w:sz="4" w:space="0" w:color="auto"/>
            </w:tcBorders>
          </w:tcPr>
          <w:p w14:paraId="0CB09F25" w14:textId="77777777" w:rsidR="00E406E5" w:rsidRPr="00CA01BC" w:rsidRDefault="00E406E5" w:rsidP="00580DB6">
            <w:pPr>
              <w:rPr>
                <w:b/>
              </w:rPr>
            </w:pPr>
          </w:p>
        </w:tc>
      </w:tr>
      <w:tr w:rsidR="00E406E5" w:rsidRPr="00CA01BC" w14:paraId="2756CB32" w14:textId="77777777" w:rsidTr="00E406E5">
        <w:trPr>
          <w:trHeight w:val="415"/>
        </w:trPr>
        <w:tc>
          <w:tcPr>
            <w:tcW w:w="11335" w:type="dxa"/>
            <w:gridSpan w:val="2"/>
            <w:tcBorders>
              <w:top w:val="single" w:sz="4" w:space="0" w:color="auto"/>
            </w:tcBorders>
          </w:tcPr>
          <w:p w14:paraId="7DEAF7B1" w14:textId="2E75B861" w:rsidR="00E406E5" w:rsidRPr="00E406E5" w:rsidRDefault="00E406E5" w:rsidP="00580DB6">
            <w:pPr>
              <w:rPr>
                <w:rFonts w:ascii="Verdana" w:hAnsi="Verdana"/>
                <w:b/>
                <w:color w:val="FF0000"/>
                <w:lang w:val="en-GB"/>
              </w:rPr>
            </w:pPr>
            <w:r>
              <w:rPr>
                <w:rFonts w:ascii="Verdana" w:hAnsi="Verdana"/>
                <w:b/>
                <w:color w:val="FF0000"/>
                <w:lang w:val="en-GB"/>
              </w:rPr>
              <w:t xml:space="preserve">A: </w:t>
            </w:r>
            <w:r w:rsidRPr="00F5220F">
              <w:rPr>
                <w:rFonts w:ascii="Verdana" w:hAnsi="Verdana"/>
                <w:b/>
                <w:color w:val="FF0000"/>
                <w:lang w:val="en-GB"/>
              </w:rPr>
              <w:t>Reciprocal and exponential graphs; Gradient and area under graphs</w:t>
            </w:r>
            <w:r w:rsidRPr="003B2F0A">
              <w:rPr>
                <w:rFonts w:ascii="Verdana" w:hAnsi="Verdana"/>
                <w:b/>
                <w:color w:val="222A35" w:themeColor="text2" w:themeShade="80"/>
                <w:lang w:val="en-GB"/>
              </w:rPr>
              <w:t xml:space="preserve"> </w:t>
            </w:r>
          </w:p>
          <w:p w14:paraId="3A2D4D0B" w14:textId="77777777" w:rsidR="00E406E5" w:rsidRPr="00CA01BC" w:rsidRDefault="00E406E5" w:rsidP="00580DB6">
            <w:pPr>
              <w:rPr>
                <w:b/>
              </w:rPr>
            </w:pPr>
          </w:p>
        </w:tc>
      </w:tr>
      <w:tr w:rsidR="00E406E5" w:rsidRPr="00CA01BC" w14:paraId="465E1889" w14:textId="77777777" w:rsidTr="00E406E5">
        <w:trPr>
          <w:trHeight w:val="415"/>
        </w:trPr>
        <w:tc>
          <w:tcPr>
            <w:tcW w:w="829" w:type="dxa"/>
            <w:tcBorders>
              <w:top w:val="single" w:sz="4" w:space="0" w:color="auto"/>
            </w:tcBorders>
          </w:tcPr>
          <w:p w14:paraId="47BDF43C" w14:textId="011B4A5B" w:rsidR="00E406E5" w:rsidRPr="00CA01BC" w:rsidRDefault="00E406E5" w:rsidP="00580DB6">
            <w:pPr>
              <w:rPr>
                <w:b/>
              </w:rPr>
            </w:pPr>
          </w:p>
        </w:tc>
        <w:tc>
          <w:tcPr>
            <w:tcW w:w="10506" w:type="dxa"/>
            <w:tcBorders>
              <w:top w:val="single" w:sz="4" w:space="0" w:color="auto"/>
            </w:tcBorders>
          </w:tcPr>
          <w:p w14:paraId="5D4F8F0A" w14:textId="77777777" w:rsidR="00E406E5" w:rsidRPr="00CA01BC" w:rsidRDefault="00E406E5" w:rsidP="00580DB6">
            <w:pPr>
              <w:rPr>
                <w:b/>
              </w:rPr>
            </w:pPr>
            <w:r w:rsidRPr="00CA01BC">
              <w:rPr>
                <w:b/>
              </w:rPr>
              <w:t>Objectives</w:t>
            </w:r>
          </w:p>
        </w:tc>
      </w:tr>
      <w:tr w:rsidR="00E406E5" w14:paraId="02B7F32C" w14:textId="77777777" w:rsidTr="00E406E5">
        <w:tc>
          <w:tcPr>
            <w:tcW w:w="829" w:type="dxa"/>
          </w:tcPr>
          <w:p w14:paraId="22E0224D" w14:textId="0F0031DE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0B90B858" w14:textId="77777777" w:rsidR="00E406E5" w:rsidRPr="00F5220F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Recognise, sketch and interpret graphs of the reciprocal function </w:t>
            </w:r>
            <w:r w:rsidRPr="00F5220F">
              <w:rPr>
                <w:rFonts w:ascii="Verdana" w:eastAsia="Times New Roman" w:hAnsi="Verdana" w:cs="Times New Roman"/>
                <w:color w:val="222A35" w:themeColor="text2" w:themeShade="80"/>
                <w:position w:val="-22"/>
                <w:sz w:val="20"/>
                <w:szCs w:val="20"/>
                <w:lang w:val="en-GB" w:eastAsia="en-GB"/>
              </w:rPr>
              <w:object w:dxaOrig="580" w:dyaOrig="560" w14:anchorId="7EA77A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9.25pt;height:27.75pt" o:ole="">
                  <v:imagedata r:id="rId5" o:title=""/>
                </v:shape>
                <o:OLEObject Type="Embed" ProgID="Equation.DSMT4" ShapeID="_x0000_i1027" DrawAspect="Content" ObjectID="_1786801166" r:id="rId6"/>
              </w:object>
            </w:r>
            <w:r w:rsidRPr="00F5220F"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 w:eastAsia="en-GB"/>
              </w:rPr>
              <w:t xml:space="preserve"> 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with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≠ 0 </w:t>
            </w:r>
          </w:p>
        </w:tc>
      </w:tr>
      <w:tr w:rsidR="00E406E5" w14:paraId="2EC63E95" w14:textId="77777777" w:rsidTr="00E406E5">
        <w:tc>
          <w:tcPr>
            <w:tcW w:w="829" w:type="dxa"/>
          </w:tcPr>
          <w:p w14:paraId="65F891DC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0C008B94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State the value of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which the equation is not defined</w:t>
            </w:r>
          </w:p>
        </w:tc>
      </w:tr>
      <w:tr w:rsidR="00E406E5" w14:paraId="07AB6FFB" w14:textId="77777777" w:rsidTr="00E406E5">
        <w:tc>
          <w:tcPr>
            <w:tcW w:w="829" w:type="dxa"/>
          </w:tcPr>
          <w:p w14:paraId="065B9C85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03904B40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Recognise, sketch and interpret graphs of exponential functions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vertAlign w:val="superscript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for positive values of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integer values of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</w:p>
        </w:tc>
      </w:tr>
      <w:tr w:rsidR="00E406E5" w14:paraId="19D50BD2" w14:textId="77777777" w:rsidTr="00E406E5">
        <w:tc>
          <w:tcPr>
            <w:tcW w:w="829" w:type="dxa"/>
          </w:tcPr>
          <w:p w14:paraId="56F3B1AB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5DF3E3E2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calculators to explore exponential growth and decay</w:t>
            </w:r>
          </w:p>
        </w:tc>
      </w:tr>
      <w:tr w:rsidR="00E406E5" w14:paraId="68AD6217" w14:textId="77777777" w:rsidTr="00E406E5">
        <w:tc>
          <w:tcPr>
            <w:tcW w:w="829" w:type="dxa"/>
          </w:tcPr>
          <w:p w14:paraId="1D333CC0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51AE53D6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Set up, solve and interpret the answers in growth and decay problems</w:t>
            </w:r>
          </w:p>
        </w:tc>
      </w:tr>
      <w:tr w:rsidR="00E406E5" w14:paraId="28BB52B4" w14:textId="77777777" w:rsidTr="00E406E5">
        <w:tc>
          <w:tcPr>
            <w:tcW w:w="829" w:type="dxa"/>
          </w:tcPr>
          <w:p w14:paraId="5E98FD45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2E393601" w14:textId="77777777" w:rsidR="00E406E5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and analyse transformations of graphs of functions and write the f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unctions algebraically,</w:t>
            </w:r>
          </w:p>
          <w:p w14:paraId="63D99A74" w14:textId="77777777" w:rsidR="00E406E5" w:rsidRPr="00F5220F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e.g. write the equation of 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+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, or 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–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): </w:t>
            </w:r>
          </w:p>
          <w:p w14:paraId="2E074908" w14:textId="77777777" w:rsidR="00E406E5" w:rsidRPr="00F61E97" w:rsidRDefault="00E406E5" w:rsidP="00110716">
            <w:pPr>
              <w:pStyle w:val="ListParagraph"/>
              <w:numPr>
                <w:ilvl w:val="0"/>
                <w:numId w:val="13"/>
              </w:numPr>
              <w:pBdr>
                <w:left w:val="single" w:sz="4" w:space="28" w:color="auto"/>
                <w:right w:val="single" w:sz="4" w:space="10" w:color="auto"/>
              </w:pBdr>
              <w:spacing w:line="276" w:lineRule="auto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apply to the graph of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the transformations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–f(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),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</w:t>
            </w:r>
            <w:r w:rsidRPr="00F61E97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 xml:space="preserve"> y</w:t>
            </w:r>
            <w:r w:rsidRPr="00F61E9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f(–</w:t>
            </w:r>
            <w:r w:rsidRPr="00F61E97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61E9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for linear, quadratic, cubic functions; </w:t>
            </w:r>
          </w:p>
          <w:p w14:paraId="6889792B" w14:textId="77777777" w:rsidR="00E406E5" w:rsidRPr="00F5220F" w:rsidRDefault="00E406E5" w:rsidP="00110716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apply to the graph of y = 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the transformations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+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f(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) 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for linear, quadratic, cubic functions</w:t>
            </w:r>
          </w:p>
        </w:tc>
      </w:tr>
      <w:tr w:rsidR="00E406E5" w14:paraId="649E9170" w14:textId="77777777" w:rsidTr="00E406E5">
        <w:tc>
          <w:tcPr>
            <w:tcW w:w="829" w:type="dxa"/>
          </w:tcPr>
          <w:p w14:paraId="356089E6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53971378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Estimate area under a quadratic or other graph by dividing it into trapezia</w:t>
            </w:r>
          </w:p>
        </w:tc>
      </w:tr>
      <w:tr w:rsidR="00E406E5" w14:paraId="76160215" w14:textId="77777777" w:rsidTr="00E406E5">
        <w:tc>
          <w:tcPr>
            <w:tcW w:w="829" w:type="dxa"/>
          </w:tcPr>
          <w:p w14:paraId="323E5BAB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1D4F6AC4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>Interpret the gradient of linear or non-linear graphs, and estimate the gradient of a quadratic or non-linear graph at a given point by sketching the tangent and finding its gradient</w:t>
            </w:r>
          </w:p>
        </w:tc>
      </w:tr>
      <w:tr w:rsidR="00E406E5" w14:paraId="0C8B6DDA" w14:textId="77777777" w:rsidTr="00E406E5">
        <w:tc>
          <w:tcPr>
            <w:tcW w:w="829" w:type="dxa"/>
          </w:tcPr>
          <w:p w14:paraId="455AD6B1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48EB0FE7" w14:textId="77777777" w:rsidR="00E406E5" w:rsidRPr="00F5220F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the gradient of non-linear graph in curved distance–time and velocity–time graphs:</w:t>
            </w:r>
          </w:p>
          <w:p w14:paraId="7CCDF552" w14:textId="77777777" w:rsidR="00E406E5" w:rsidRPr="00F5220F" w:rsidRDefault="00E406E5" w:rsidP="00110716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pacing w:val="-4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pacing w:val="-4"/>
                <w:sz w:val="20"/>
                <w:szCs w:val="20"/>
                <w:lang w:val="en-GB"/>
              </w:rPr>
              <w:t xml:space="preserve">for a non-linear distance–time graph, estimate the speed at one point in time, from the tangent, and the average speed over several seconds by finding the gradient of the chord; </w:t>
            </w:r>
          </w:p>
          <w:p w14:paraId="044933EB" w14:textId="77777777" w:rsidR="00E406E5" w:rsidRPr="00F5220F" w:rsidRDefault="00E406E5" w:rsidP="00110716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for a non-linear velocity–time graph, estimate the acceleration at one point in time, from the tangent, and the average acceleration over several seconds by finding the gradient of the chord</w:t>
            </w:r>
          </w:p>
        </w:tc>
      </w:tr>
      <w:tr w:rsidR="00E406E5" w14:paraId="354ECE63" w14:textId="77777777" w:rsidTr="00E406E5">
        <w:tc>
          <w:tcPr>
            <w:tcW w:w="829" w:type="dxa"/>
          </w:tcPr>
          <w:p w14:paraId="5C020E00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55DFEC9E" w14:textId="77777777" w:rsidR="00E406E5" w:rsidRPr="00C751A8" w:rsidRDefault="00E406E5" w:rsidP="00580DB6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the gradient of a linear or non-linear graph in financial contexts</w:t>
            </w:r>
          </w:p>
        </w:tc>
      </w:tr>
      <w:tr w:rsidR="00E406E5" w14:paraId="43C6DD9A" w14:textId="77777777" w:rsidTr="00E406E5">
        <w:tc>
          <w:tcPr>
            <w:tcW w:w="829" w:type="dxa"/>
          </w:tcPr>
          <w:p w14:paraId="2B506A15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4702715C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the area under a linear or non-linear graph in real-life contexts</w:t>
            </w:r>
          </w:p>
        </w:tc>
      </w:tr>
      <w:tr w:rsidR="00E406E5" w14:paraId="292DCBC2" w14:textId="77777777" w:rsidTr="00E406E5">
        <w:tc>
          <w:tcPr>
            <w:tcW w:w="829" w:type="dxa"/>
          </w:tcPr>
          <w:p w14:paraId="3F302759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35626955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the rate of change of graphs of containers filling and emptying</w:t>
            </w:r>
          </w:p>
        </w:tc>
      </w:tr>
      <w:tr w:rsidR="00E406E5" w14:paraId="18AF8CBD" w14:textId="77777777" w:rsidTr="00E406E5">
        <w:tc>
          <w:tcPr>
            <w:tcW w:w="829" w:type="dxa"/>
          </w:tcPr>
          <w:p w14:paraId="5CEE99C8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488E725C" w14:textId="77777777" w:rsidR="00E406E5" w:rsidRPr="00324F2C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the rate of change of unit price in price graphs</w:t>
            </w:r>
          </w:p>
        </w:tc>
      </w:tr>
    </w:tbl>
    <w:p w14:paraId="21B6E67C" w14:textId="77777777" w:rsidR="00110716" w:rsidRDefault="00110716" w:rsidP="00110716"/>
    <w:p w14:paraId="00B4E2E4" w14:textId="77777777" w:rsidR="00110716" w:rsidRDefault="00110716" w:rsidP="00110716"/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29"/>
        <w:gridCol w:w="10506"/>
      </w:tblGrid>
      <w:tr w:rsidR="00E406E5" w:rsidRPr="00CA01BC" w14:paraId="59EFD923" w14:textId="77777777" w:rsidTr="00E406E5">
        <w:tc>
          <w:tcPr>
            <w:tcW w:w="11335" w:type="dxa"/>
            <w:gridSpan w:val="2"/>
          </w:tcPr>
          <w:p w14:paraId="3670EF03" w14:textId="77777777" w:rsidR="00E406E5" w:rsidRPr="00CA01BC" w:rsidRDefault="00E406E5" w:rsidP="00580DB6">
            <w:pPr>
              <w:rPr>
                <w:b/>
              </w:rPr>
            </w:pPr>
          </w:p>
        </w:tc>
      </w:tr>
      <w:tr w:rsidR="00E406E5" w:rsidRPr="00CA01BC" w14:paraId="3462A3D7" w14:textId="77777777" w:rsidTr="00E406E5">
        <w:tc>
          <w:tcPr>
            <w:tcW w:w="11335" w:type="dxa"/>
            <w:gridSpan w:val="2"/>
          </w:tcPr>
          <w:p w14:paraId="6169F831" w14:textId="15C3874E" w:rsidR="00E406E5" w:rsidRPr="00F61E97" w:rsidRDefault="00E406E5" w:rsidP="00580DB6">
            <w:pPr>
              <w:rPr>
                <w:rFonts w:ascii="Verdana" w:hAnsi="Verdana"/>
                <w:b/>
              </w:rPr>
            </w:pPr>
            <w:r w:rsidRPr="00F61E97">
              <w:rPr>
                <w:rFonts w:ascii="Verdana" w:hAnsi="Verdana"/>
                <w:b/>
                <w:color w:val="FF0000"/>
              </w:rPr>
              <w:t xml:space="preserve">B: Direct and inverse proportion </w:t>
            </w:r>
          </w:p>
        </w:tc>
      </w:tr>
      <w:tr w:rsidR="00E406E5" w:rsidRPr="00CA01BC" w14:paraId="1877310C" w14:textId="77777777" w:rsidTr="00E406E5">
        <w:tc>
          <w:tcPr>
            <w:tcW w:w="829" w:type="dxa"/>
          </w:tcPr>
          <w:p w14:paraId="47344C2B" w14:textId="092A7F26" w:rsidR="00E406E5" w:rsidRPr="00CA01BC" w:rsidRDefault="00E406E5" w:rsidP="00580DB6">
            <w:pPr>
              <w:rPr>
                <w:b/>
              </w:rPr>
            </w:pPr>
          </w:p>
        </w:tc>
        <w:tc>
          <w:tcPr>
            <w:tcW w:w="10506" w:type="dxa"/>
          </w:tcPr>
          <w:p w14:paraId="3C5AD807" w14:textId="77777777" w:rsidR="00E406E5" w:rsidRPr="00CA01BC" w:rsidRDefault="00E406E5" w:rsidP="00580DB6">
            <w:pPr>
              <w:rPr>
                <w:b/>
              </w:rPr>
            </w:pPr>
            <w:r w:rsidRPr="00CA01BC">
              <w:rPr>
                <w:b/>
              </w:rPr>
              <w:t>Objectives</w:t>
            </w:r>
          </w:p>
        </w:tc>
      </w:tr>
      <w:tr w:rsidR="00E406E5" w14:paraId="2A5EE2F4" w14:textId="77777777" w:rsidTr="00E406E5">
        <w:tc>
          <w:tcPr>
            <w:tcW w:w="829" w:type="dxa"/>
          </w:tcPr>
          <w:p w14:paraId="2FA16723" w14:textId="3E5C970B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5DFE7205" w14:textId="77777777" w:rsidR="00E406E5" w:rsidRPr="007D0CE7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 and interpret graphs showing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direct and indirect proportion</w:t>
            </w:r>
          </w:p>
        </w:tc>
      </w:tr>
      <w:tr w:rsidR="00E406E5" w14:paraId="245F9CF9" w14:textId="77777777" w:rsidTr="00E406E5">
        <w:tc>
          <w:tcPr>
            <w:tcW w:w="829" w:type="dxa"/>
          </w:tcPr>
          <w:p w14:paraId="15356DEE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3DC6FB48" w14:textId="77777777" w:rsidR="00E406E5" w:rsidRPr="00C751A8" w:rsidRDefault="00E406E5" w:rsidP="00580DB6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direct proportion from a table of values, by c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omparing ratios of values, for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squared and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cubed relationships</w:t>
            </w:r>
          </w:p>
        </w:tc>
      </w:tr>
      <w:tr w:rsidR="00E406E5" w14:paraId="4A47C5B8" w14:textId="77777777" w:rsidTr="00E406E5">
        <w:tc>
          <w:tcPr>
            <w:tcW w:w="829" w:type="dxa"/>
          </w:tcPr>
          <w:p w14:paraId="0315BA0D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738F4409" w14:textId="77777777" w:rsidR="00E406E5" w:rsidRPr="00C751A8" w:rsidRDefault="00E406E5" w:rsidP="00580DB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statements of proportionality for quantities proportional to the square, cube or other power of another quantity</w:t>
            </w:r>
          </w:p>
        </w:tc>
      </w:tr>
      <w:tr w:rsidR="00E406E5" w14:paraId="1949AB49" w14:textId="77777777" w:rsidTr="00E406E5">
        <w:tc>
          <w:tcPr>
            <w:tcW w:w="829" w:type="dxa"/>
          </w:tcPr>
          <w:p w14:paraId="3E7904CD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43BA07F6" w14:textId="77777777" w:rsidR="00E406E5" w:rsidRPr="00C751A8" w:rsidRDefault="00E406E5" w:rsidP="00580DB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Set up and use equations to solve word and other problems involving direct proportion</w:t>
            </w:r>
          </w:p>
        </w:tc>
      </w:tr>
      <w:tr w:rsidR="00E406E5" w14:paraId="09772976" w14:textId="77777777" w:rsidTr="00E406E5">
        <w:tc>
          <w:tcPr>
            <w:tcW w:w="829" w:type="dxa"/>
          </w:tcPr>
          <w:p w14:paraId="3A3CBFA0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47902821" w14:textId="77777777" w:rsidR="00E406E5" w:rsidRPr="00C751A8" w:rsidRDefault="00E406E5" w:rsidP="00580DB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kx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to solve direct proportion problems, including questions where students find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and then use </w:t>
            </w:r>
            <w:r w:rsidRPr="00F5220F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</w:t>
            </w: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to find another value</w:t>
            </w:r>
          </w:p>
        </w:tc>
      </w:tr>
      <w:tr w:rsidR="00E406E5" w14:paraId="2CDD019B" w14:textId="77777777" w:rsidTr="00E406E5">
        <w:tc>
          <w:tcPr>
            <w:tcW w:w="829" w:type="dxa"/>
          </w:tcPr>
          <w:p w14:paraId="3B7E3E47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75280AAA" w14:textId="77777777" w:rsidR="00E406E5" w:rsidRPr="00C751A8" w:rsidRDefault="00E406E5" w:rsidP="00580DB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problems involving inverse proportion using graphs by plotting and reading values from graphs</w:t>
            </w:r>
          </w:p>
        </w:tc>
      </w:tr>
      <w:tr w:rsidR="00E406E5" w14:paraId="01EEA07B" w14:textId="77777777" w:rsidTr="00E406E5">
        <w:tc>
          <w:tcPr>
            <w:tcW w:w="829" w:type="dxa"/>
          </w:tcPr>
          <w:p w14:paraId="35935F17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71B3CFA4" w14:textId="77777777" w:rsidR="00E406E5" w:rsidRPr="00F5220F" w:rsidRDefault="00E406E5" w:rsidP="00580DB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problems inv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olving inverse proportionality</w:t>
            </w:r>
          </w:p>
        </w:tc>
      </w:tr>
      <w:tr w:rsidR="00E406E5" w14:paraId="41A3DD5A" w14:textId="77777777" w:rsidTr="00E406E5">
        <w:tc>
          <w:tcPr>
            <w:tcW w:w="829" w:type="dxa"/>
          </w:tcPr>
          <w:p w14:paraId="3A8F38CB" w14:textId="77777777" w:rsidR="00E406E5" w:rsidRDefault="00E406E5" w:rsidP="00580DB6">
            <w:pPr>
              <w:rPr>
                <w:lang w:val="en-GB"/>
              </w:rPr>
            </w:pPr>
          </w:p>
        </w:tc>
        <w:tc>
          <w:tcPr>
            <w:tcW w:w="10506" w:type="dxa"/>
          </w:tcPr>
          <w:p w14:paraId="2382A0BD" w14:textId="77777777" w:rsidR="00E406E5" w:rsidRPr="00C751A8" w:rsidRDefault="00E406E5" w:rsidP="00580DB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5220F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Set up and use equations to solve word and other problems involving direct proportion or inverse proportion</w:t>
            </w:r>
          </w:p>
        </w:tc>
      </w:tr>
    </w:tbl>
    <w:p w14:paraId="466FA47B" w14:textId="77777777" w:rsidR="00110716" w:rsidRDefault="00110716" w:rsidP="00110716"/>
    <w:p w14:paraId="4405D3E8" w14:textId="77777777" w:rsidR="00110716" w:rsidRPr="00076A1A" w:rsidRDefault="00110716" w:rsidP="00110716"/>
    <w:p w14:paraId="4E0436C4" w14:textId="77777777" w:rsidR="00110716" w:rsidRDefault="00110716">
      <w:pPr>
        <w:rPr>
          <w:sz w:val="28"/>
          <w:szCs w:val="28"/>
        </w:rPr>
      </w:pPr>
    </w:p>
    <w:sectPr w:rsidR="00110716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4FC"/>
    <w:multiLevelType w:val="hybridMultilevel"/>
    <w:tmpl w:val="E0363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07DEE"/>
    <w:multiLevelType w:val="hybridMultilevel"/>
    <w:tmpl w:val="E8B04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D256A5"/>
    <w:multiLevelType w:val="hybridMultilevel"/>
    <w:tmpl w:val="80B8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05FBB"/>
    <w:multiLevelType w:val="hybridMultilevel"/>
    <w:tmpl w:val="7F320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C028A"/>
    <w:multiLevelType w:val="hybridMultilevel"/>
    <w:tmpl w:val="9D00A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44D1D"/>
    <w:multiLevelType w:val="hybridMultilevel"/>
    <w:tmpl w:val="3610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70DD3"/>
    <w:multiLevelType w:val="hybridMultilevel"/>
    <w:tmpl w:val="EFB0FD74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F4275"/>
    <w:multiLevelType w:val="hybridMultilevel"/>
    <w:tmpl w:val="8954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0"/>
  </w:num>
  <w:num w:numId="5">
    <w:abstractNumId w:val="12"/>
  </w:num>
  <w:num w:numId="6">
    <w:abstractNumId w:val="6"/>
  </w:num>
  <w:num w:numId="7">
    <w:abstractNumId w:val="0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03AF5"/>
    <w:rsid w:val="000B68A6"/>
    <w:rsid w:val="00110716"/>
    <w:rsid w:val="00255C00"/>
    <w:rsid w:val="002A4072"/>
    <w:rsid w:val="00404B50"/>
    <w:rsid w:val="004F269C"/>
    <w:rsid w:val="0059542A"/>
    <w:rsid w:val="005F57C8"/>
    <w:rsid w:val="007A6E4A"/>
    <w:rsid w:val="008B2010"/>
    <w:rsid w:val="009060CD"/>
    <w:rsid w:val="009C45E3"/>
    <w:rsid w:val="00A130A5"/>
    <w:rsid w:val="00A57F7D"/>
    <w:rsid w:val="00B1112C"/>
    <w:rsid w:val="00E3721C"/>
    <w:rsid w:val="00E406E5"/>
    <w:rsid w:val="00EF7A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2024-07-29T11:37:00Z</dcterms:created>
  <dcterms:modified xsi:type="dcterms:W3CDTF">2024-09-02T15:53:00Z</dcterms:modified>
</cp:coreProperties>
</file>