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44D7C" w14:textId="00503408" w:rsidR="000B68A6" w:rsidRDefault="00A57F7D">
      <w:pPr>
        <w:rPr>
          <w:b/>
          <w:bCs/>
          <w:sz w:val="36"/>
          <w:szCs w:val="36"/>
        </w:rPr>
      </w:pPr>
      <w:r w:rsidRPr="005F57C8">
        <w:rPr>
          <w:b/>
          <w:bCs/>
          <w:sz w:val="36"/>
          <w:szCs w:val="36"/>
          <w:u w:val="single"/>
        </w:rPr>
        <w:t xml:space="preserve">Year 10 </w:t>
      </w:r>
      <w:r w:rsidR="000B68A6">
        <w:rPr>
          <w:b/>
          <w:bCs/>
          <w:sz w:val="36"/>
          <w:szCs w:val="36"/>
          <w:u w:val="single"/>
        </w:rPr>
        <w:t>Summer</w:t>
      </w:r>
      <w:r w:rsidRPr="005F57C8">
        <w:rPr>
          <w:b/>
          <w:bCs/>
          <w:sz w:val="36"/>
          <w:szCs w:val="36"/>
          <w:u w:val="single"/>
        </w:rPr>
        <w:t xml:space="preserve"> Term 1</w:t>
      </w:r>
      <w:r w:rsidRPr="005F57C8">
        <w:rPr>
          <w:b/>
          <w:bCs/>
          <w:sz w:val="36"/>
          <w:szCs w:val="36"/>
        </w:rPr>
        <w:tab/>
      </w:r>
      <w:r w:rsidRPr="005F57C8">
        <w:rPr>
          <w:b/>
          <w:bCs/>
          <w:sz w:val="36"/>
          <w:szCs w:val="36"/>
        </w:rPr>
        <w:tab/>
      </w:r>
      <w:r w:rsidRPr="005F57C8">
        <w:rPr>
          <w:b/>
          <w:bCs/>
          <w:sz w:val="36"/>
          <w:szCs w:val="36"/>
        </w:rPr>
        <w:tab/>
      </w:r>
      <w:r w:rsidR="005F57C8" w:rsidRPr="005F57C8">
        <w:rPr>
          <w:b/>
          <w:bCs/>
          <w:sz w:val="36"/>
          <w:szCs w:val="36"/>
          <w:u w:val="single"/>
        </w:rPr>
        <w:t xml:space="preserve">Module </w:t>
      </w:r>
      <w:r w:rsidR="000B68A6">
        <w:rPr>
          <w:b/>
          <w:bCs/>
          <w:sz w:val="36"/>
          <w:szCs w:val="36"/>
          <w:u w:val="single"/>
        </w:rPr>
        <w:t>5</w:t>
      </w:r>
      <w:r w:rsidRPr="005F57C8">
        <w:rPr>
          <w:b/>
          <w:bCs/>
          <w:sz w:val="36"/>
          <w:szCs w:val="36"/>
          <w:u w:val="single"/>
        </w:rPr>
        <w:t xml:space="preserve"> Higher Tier</w:t>
      </w:r>
      <w:r w:rsidRPr="005F57C8">
        <w:rPr>
          <w:b/>
          <w:bCs/>
          <w:sz w:val="36"/>
          <w:szCs w:val="36"/>
        </w:rPr>
        <w:t xml:space="preserve">  </w:t>
      </w:r>
      <w:r w:rsidR="005F57C8" w:rsidRPr="005F57C8">
        <w:rPr>
          <w:b/>
          <w:bCs/>
          <w:sz w:val="36"/>
          <w:szCs w:val="36"/>
        </w:rPr>
        <w:t xml:space="preserve"> </w:t>
      </w:r>
      <w:r w:rsidR="005F57C8">
        <w:rPr>
          <w:b/>
          <w:bCs/>
          <w:sz w:val="36"/>
          <w:szCs w:val="36"/>
        </w:rPr>
        <w:tab/>
      </w:r>
      <w:r w:rsidR="005F57C8">
        <w:rPr>
          <w:b/>
          <w:bCs/>
          <w:sz w:val="36"/>
          <w:szCs w:val="36"/>
        </w:rPr>
        <w:tab/>
      </w:r>
      <w:r w:rsidR="000B68A6">
        <w:rPr>
          <w:b/>
          <w:bCs/>
          <w:sz w:val="36"/>
          <w:szCs w:val="36"/>
          <w:u w:val="single"/>
        </w:rPr>
        <w:t xml:space="preserve">Probability, </w:t>
      </w:r>
      <w:r w:rsidR="002A4072">
        <w:rPr>
          <w:b/>
          <w:bCs/>
          <w:sz w:val="36"/>
          <w:szCs w:val="36"/>
          <w:u w:val="single"/>
        </w:rPr>
        <w:t>Ratio and proportion</w:t>
      </w:r>
    </w:p>
    <w:p w14:paraId="1ECE1105" w14:textId="6424FB20" w:rsidR="00A57F7D" w:rsidRDefault="004246C3">
      <w:pPr>
        <w:rPr>
          <w:sz w:val="28"/>
          <w:szCs w:val="28"/>
        </w:rPr>
      </w:pPr>
      <w:r>
        <w:rPr>
          <w:sz w:val="28"/>
          <w:szCs w:val="28"/>
        </w:rPr>
        <w:t>Some work has</w:t>
      </w:r>
      <w:r w:rsidR="00A57F7D" w:rsidRPr="00A57F7D">
        <w:rPr>
          <w:sz w:val="28"/>
          <w:szCs w:val="28"/>
        </w:rPr>
        <w:t xml:space="preserve"> been covered at KS3. </w:t>
      </w:r>
    </w:p>
    <w:p w14:paraId="6A501A0F" w14:textId="7FB97FA8" w:rsidR="000B68A6" w:rsidRPr="002A4072" w:rsidRDefault="000B68A6" w:rsidP="000B68A6">
      <w:pPr>
        <w:rPr>
          <w:b/>
          <w:sz w:val="28"/>
          <w:szCs w:val="28"/>
        </w:rPr>
      </w:pPr>
      <w:r w:rsidRPr="002A4072">
        <w:rPr>
          <w:b/>
          <w:sz w:val="28"/>
          <w:szCs w:val="28"/>
        </w:rPr>
        <w:t xml:space="preserve">KS4 HIGHER TIER  </w:t>
      </w:r>
      <w:r w:rsidRPr="002A4072">
        <w:rPr>
          <w:b/>
          <w:sz w:val="28"/>
          <w:szCs w:val="28"/>
        </w:rPr>
        <w:tab/>
      </w:r>
      <w:r w:rsidRPr="002A4072">
        <w:rPr>
          <w:b/>
          <w:sz w:val="28"/>
          <w:szCs w:val="28"/>
        </w:rPr>
        <w:tab/>
        <w:t>Probability</w:t>
      </w:r>
      <w:r w:rsidRPr="002A4072">
        <w:rPr>
          <w:b/>
          <w:sz w:val="28"/>
          <w:szCs w:val="28"/>
        </w:rPr>
        <w:tab/>
      </w:r>
      <w:r w:rsidRPr="002A4072">
        <w:rPr>
          <w:b/>
          <w:sz w:val="28"/>
          <w:szCs w:val="28"/>
        </w:rPr>
        <w:tab/>
      </w:r>
    </w:p>
    <w:tbl>
      <w:tblPr>
        <w:tblStyle w:val="TableGrid"/>
        <w:tblW w:w="11619" w:type="dxa"/>
        <w:tblLook w:val="04A0" w:firstRow="1" w:lastRow="0" w:firstColumn="1" w:lastColumn="0" w:noHBand="0" w:noVBand="1"/>
      </w:tblPr>
      <w:tblGrid>
        <w:gridCol w:w="873"/>
        <w:gridCol w:w="10746"/>
      </w:tblGrid>
      <w:tr w:rsidR="004246C3" w:rsidRPr="00D24B16" w14:paraId="00CC27E3" w14:textId="77777777" w:rsidTr="004246C3">
        <w:tc>
          <w:tcPr>
            <w:tcW w:w="11619" w:type="dxa"/>
            <w:gridSpan w:val="2"/>
          </w:tcPr>
          <w:p w14:paraId="1E0490D6" w14:textId="77777777" w:rsidR="004246C3" w:rsidRPr="00D24B16" w:rsidRDefault="004246C3" w:rsidP="000F01BC">
            <w:pPr>
              <w:rPr>
                <w:bCs/>
              </w:rPr>
            </w:pPr>
          </w:p>
        </w:tc>
      </w:tr>
      <w:tr w:rsidR="004246C3" w:rsidRPr="005E09A4" w14:paraId="61B6A317" w14:textId="77777777" w:rsidTr="004246C3">
        <w:tc>
          <w:tcPr>
            <w:tcW w:w="11619" w:type="dxa"/>
            <w:gridSpan w:val="2"/>
          </w:tcPr>
          <w:p w14:paraId="3322F30D" w14:textId="6A7ACB65" w:rsidR="004246C3" w:rsidRPr="005E09A4" w:rsidRDefault="004246C3" w:rsidP="000F01BC">
            <w:pPr>
              <w:rPr>
                <w:b/>
              </w:rPr>
            </w:pPr>
            <w:r w:rsidRPr="00CC242A">
              <w:rPr>
                <w:rFonts w:ascii="Verdana" w:hAnsi="Verdana" w:cstheme="minorHAnsi"/>
                <w:b/>
                <w:color w:val="FF0000"/>
                <w:szCs w:val="24"/>
                <w:lang w:val="en-GB"/>
              </w:rPr>
              <w:t xml:space="preserve">Probability </w:t>
            </w:r>
          </w:p>
        </w:tc>
      </w:tr>
      <w:tr w:rsidR="004246C3" w:rsidRPr="005E09A4" w14:paraId="0C0C5E08" w14:textId="77777777" w:rsidTr="004246C3">
        <w:tc>
          <w:tcPr>
            <w:tcW w:w="873" w:type="dxa"/>
          </w:tcPr>
          <w:p w14:paraId="369B8A04" w14:textId="03D9DB4E" w:rsidR="004246C3" w:rsidRPr="005E09A4" w:rsidRDefault="004246C3" w:rsidP="000F01BC">
            <w:pPr>
              <w:rPr>
                <w:b/>
                <w:lang w:val="en-GB"/>
              </w:rPr>
            </w:pPr>
          </w:p>
        </w:tc>
        <w:tc>
          <w:tcPr>
            <w:tcW w:w="10746" w:type="dxa"/>
          </w:tcPr>
          <w:p w14:paraId="080A7B12" w14:textId="77777777" w:rsidR="004246C3" w:rsidRPr="005E09A4" w:rsidRDefault="004246C3" w:rsidP="000F01BC">
            <w:pPr>
              <w:rPr>
                <w:b/>
                <w:lang w:val="en-GB"/>
              </w:rPr>
            </w:pPr>
            <w:r w:rsidRPr="005E09A4">
              <w:rPr>
                <w:b/>
              </w:rPr>
              <w:t>Objectives</w:t>
            </w:r>
          </w:p>
        </w:tc>
      </w:tr>
      <w:tr w:rsidR="004246C3" w14:paraId="1BC0D683" w14:textId="77777777" w:rsidTr="004246C3">
        <w:tc>
          <w:tcPr>
            <w:tcW w:w="873" w:type="dxa"/>
          </w:tcPr>
          <w:p w14:paraId="51801719" w14:textId="57BEEB3E" w:rsidR="004246C3" w:rsidRPr="009D4EED" w:rsidRDefault="004246C3" w:rsidP="000F01BC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746" w:type="dxa"/>
          </w:tcPr>
          <w:p w14:paraId="3A02EAC8" w14:textId="77777777" w:rsidR="004246C3" w:rsidRPr="004C561E" w:rsidRDefault="004246C3" w:rsidP="000F01BC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4C561E">
              <w:rPr>
                <w:rFonts w:ascii="Verdana" w:hAnsi="Verdana"/>
                <w:sz w:val="20"/>
                <w:szCs w:val="20"/>
                <w:lang w:val="en-GB"/>
              </w:rPr>
              <w:t>Write probabilities using fractions, percentages or decimals</w:t>
            </w:r>
          </w:p>
        </w:tc>
      </w:tr>
      <w:tr w:rsidR="004246C3" w14:paraId="5E050772" w14:textId="77777777" w:rsidTr="004246C3">
        <w:tc>
          <w:tcPr>
            <w:tcW w:w="873" w:type="dxa"/>
          </w:tcPr>
          <w:p w14:paraId="4FF22679" w14:textId="5253944C" w:rsidR="004246C3" w:rsidRPr="009D4EED" w:rsidRDefault="004246C3" w:rsidP="000F01BC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746" w:type="dxa"/>
          </w:tcPr>
          <w:p w14:paraId="17BAC35B" w14:textId="77777777" w:rsidR="004246C3" w:rsidRPr="004C561E" w:rsidRDefault="004246C3" w:rsidP="000F01BC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4C561E">
              <w:rPr>
                <w:rFonts w:ascii="Verdana" w:hAnsi="Verdana"/>
                <w:sz w:val="20"/>
                <w:szCs w:val="20"/>
                <w:lang w:val="en-GB"/>
              </w:rPr>
              <w:t>Understand and use experimental and theoretical measures of probability, including relative frequency to include outcomes using dice, spinners, coins, etc</w:t>
            </w:r>
          </w:p>
        </w:tc>
      </w:tr>
      <w:tr w:rsidR="004246C3" w14:paraId="52565717" w14:textId="77777777" w:rsidTr="004246C3">
        <w:tc>
          <w:tcPr>
            <w:tcW w:w="873" w:type="dxa"/>
          </w:tcPr>
          <w:p w14:paraId="01FB9B3A" w14:textId="6B6CFB3A" w:rsidR="004246C3" w:rsidRDefault="004246C3" w:rsidP="000F01BC">
            <w:pPr>
              <w:jc w:val="center"/>
              <w:rPr>
                <w:lang w:val="en-GB"/>
              </w:rPr>
            </w:pPr>
          </w:p>
        </w:tc>
        <w:tc>
          <w:tcPr>
            <w:tcW w:w="10746" w:type="dxa"/>
          </w:tcPr>
          <w:p w14:paraId="2C7EA862" w14:textId="77777777" w:rsidR="004246C3" w:rsidRPr="004C561E" w:rsidRDefault="004246C3" w:rsidP="000F01BC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4C561E">
              <w:rPr>
                <w:rFonts w:ascii="Verdana" w:hAnsi="Verdana"/>
                <w:sz w:val="20"/>
                <w:szCs w:val="20"/>
                <w:lang w:val="en-GB"/>
              </w:rPr>
              <w:t>Estimate the number of times an event will occur, given the probability and the number of trials</w:t>
            </w:r>
          </w:p>
        </w:tc>
      </w:tr>
      <w:tr w:rsidR="004246C3" w14:paraId="1D9EC030" w14:textId="77777777" w:rsidTr="004246C3">
        <w:tc>
          <w:tcPr>
            <w:tcW w:w="873" w:type="dxa"/>
          </w:tcPr>
          <w:p w14:paraId="5557E76B" w14:textId="4EEED52F" w:rsidR="004246C3" w:rsidRPr="00672E2A" w:rsidRDefault="004246C3" w:rsidP="000F01BC">
            <w:pPr>
              <w:jc w:val="center"/>
              <w:rPr>
                <w:lang w:val="en-GB"/>
              </w:rPr>
            </w:pPr>
          </w:p>
        </w:tc>
        <w:tc>
          <w:tcPr>
            <w:tcW w:w="10746" w:type="dxa"/>
          </w:tcPr>
          <w:p w14:paraId="2855DA73" w14:textId="77777777" w:rsidR="004246C3" w:rsidRPr="004C561E" w:rsidRDefault="004246C3" w:rsidP="000F01BC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4C561E">
              <w:rPr>
                <w:rFonts w:ascii="Verdana" w:hAnsi="Verdana"/>
                <w:sz w:val="20"/>
                <w:szCs w:val="20"/>
                <w:lang w:val="en-GB"/>
              </w:rPr>
              <w:t>Find the probability of successive events, such as several throws of a single dice</w:t>
            </w:r>
          </w:p>
        </w:tc>
      </w:tr>
      <w:tr w:rsidR="004246C3" w14:paraId="15EA674D" w14:textId="77777777" w:rsidTr="004246C3">
        <w:tc>
          <w:tcPr>
            <w:tcW w:w="873" w:type="dxa"/>
          </w:tcPr>
          <w:p w14:paraId="6E3FB2A0" w14:textId="3B754251" w:rsidR="004246C3" w:rsidRPr="009D4EED" w:rsidRDefault="004246C3" w:rsidP="000F01BC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746" w:type="dxa"/>
          </w:tcPr>
          <w:p w14:paraId="1CB48A84" w14:textId="77777777" w:rsidR="004246C3" w:rsidRPr="004C561E" w:rsidRDefault="004246C3" w:rsidP="000F01BC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4C561E">
              <w:rPr>
                <w:rFonts w:ascii="Verdana" w:hAnsi="Verdana"/>
                <w:sz w:val="20"/>
                <w:szCs w:val="20"/>
                <w:lang w:val="en-GB"/>
              </w:rPr>
              <w:t>List all outcomes for single events, and combined events, systematically</w:t>
            </w:r>
          </w:p>
        </w:tc>
      </w:tr>
      <w:tr w:rsidR="004246C3" w14:paraId="59CC2399" w14:textId="77777777" w:rsidTr="004246C3">
        <w:tc>
          <w:tcPr>
            <w:tcW w:w="873" w:type="dxa"/>
          </w:tcPr>
          <w:p w14:paraId="5C89C239" w14:textId="1C7DF9E4" w:rsidR="004246C3" w:rsidRPr="009D4EED" w:rsidRDefault="004246C3" w:rsidP="000F01BC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746" w:type="dxa"/>
          </w:tcPr>
          <w:p w14:paraId="2BECE8F6" w14:textId="77777777" w:rsidR="004246C3" w:rsidRPr="004C561E" w:rsidRDefault="004246C3" w:rsidP="000F01BC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4C561E">
              <w:rPr>
                <w:rFonts w:ascii="Verdana" w:hAnsi="Verdana"/>
                <w:sz w:val="20"/>
                <w:szCs w:val="20"/>
                <w:lang w:val="en-GB"/>
              </w:rPr>
              <w:t>Draw sample space diagrams and use them for adding simple probabilities</w:t>
            </w:r>
          </w:p>
        </w:tc>
      </w:tr>
      <w:tr w:rsidR="004246C3" w14:paraId="6DC6D962" w14:textId="77777777" w:rsidTr="004246C3">
        <w:tc>
          <w:tcPr>
            <w:tcW w:w="873" w:type="dxa"/>
          </w:tcPr>
          <w:p w14:paraId="077E8086" w14:textId="27E858DA" w:rsidR="004246C3" w:rsidRPr="009D4EED" w:rsidRDefault="004246C3" w:rsidP="000F01BC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746" w:type="dxa"/>
          </w:tcPr>
          <w:p w14:paraId="1B15434A" w14:textId="77777777" w:rsidR="004246C3" w:rsidRPr="004C561E" w:rsidRDefault="004246C3" w:rsidP="000F01BC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4C561E">
              <w:rPr>
                <w:rFonts w:ascii="Verdana" w:hAnsi="Verdana"/>
                <w:sz w:val="20"/>
                <w:szCs w:val="20"/>
                <w:lang w:val="en-GB"/>
              </w:rPr>
              <w:t>Know that the sum of the probabilities of all outcomes is 1</w:t>
            </w:r>
          </w:p>
        </w:tc>
      </w:tr>
      <w:tr w:rsidR="004246C3" w14:paraId="26513F8B" w14:textId="77777777" w:rsidTr="004246C3">
        <w:tc>
          <w:tcPr>
            <w:tcW w:w="873" w:type="dxa"/>
          </w:tcPr>
          <w:p w14:paraId="008E8735" w14:textId="17A55F71" w:rsidR="004246C3" w:rsidRPr="009D4EED" w:rsidRDefault="004246C3" w:rsidP="000F01BC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746" w:type="dxa"/>
          </w:tcPr>
          <w:p w14:paraId="76E5A071" w14:textId="77777777" w:rsidR="004246C3" w:rsidRPr="004C561E" w:rsidRDefault="004246C3" w:rsidP="000F01BC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4C561E">
              <w:rPr>
                <w:rFonts w:ascii="Verdana" w:hAnsi="Verdana"/>
                <w:sz w:val="20"/>
                <w:szCs w:val="20"/>
                <w:lang w:val="en-GB"/>
              </w:rPr>
              <w:t xml:space="preserve">Use 1 – </w:t>
            </w:r>
            <w:r w:rsidRPr="004C561E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p</w:t>
            </w:r>
            <w:r w:rsidRPr="004C561E">
              <w:rPr>
                <w:rFonts w:ascii="Verdana" w:hAnsi="Verdana"/>
                <w:sz w:val="20"/>
                <w:szCs w:val="20"/>
                <w:lang w:val="en-GB"/>
              </w:rPr>
              <w:t xml:space="preserve"> as the probability of an event not occurring where </w:t>
            </w:r>
            <w:r w:rsidRPr="004C561E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p</w:t>
            </w:r>
            <w:r w:rsidRPr="004C561E">
              <w:rPr>
                <w:rFonts w:ascii="Verdana" w:hAnsi="Verdana"/>
                <w:sz w:val="20"/>
                <w:szCs w:val="20"/>
                <w:lang w:val="en-GB"/>
              </w:rPr>
              <w:t xml:space="preserve"> is the probability of the event occurring</w:t>
            </w:r>
          </w:p>
        </w:tc>
      </w:tr>
      <w:tr w:rsidR="004246C3" w14:paraId="1F6890D3" w14:textId="77777777" w:rsidTr="004246C3">
        <w:tc>
          <w:tcPr>
            <w:tcW w:w="873" w:type="dxa"/>
          </w:tcPr>
          <w:p w14:paraId="15FF84FA" w14:textId="77777777" w:rsidR="004246C3" w:rsidRDefault="004246C3" w:rsidP="000F01BC">
            <w:pPr>
              <w:jc w:val="center"/>
              <w:rPr>
                <w:lang w:val="en-GB"/>
              </w:rPr>
            </w:pPr>
          </w:p>
        </w:tc>
        <w:tc>
          <w:tcPr>
            <w:tcW w:w="10746" w:type="dxa"/>
          </w:tcPr>
          <w:p w14:paraId="069D1742" w14:textId="77777777" w:rsidR="004246C3" w:rsidRPr="004C561E" w:rsidRDefault="004246C3" w:rsidP="000F01BC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4C561E">
              <w:rPr>
                <w:rFonts w:ascii="Verdana" w:hAnsi="Verdana"/>
                <w:sz w:val="20"/>
                <w:szCs w:val="20"/>
                <w:lang w:val="en-GB"/>
              </w:rPr>
              <w:t>Work out probabilities from Venn diagrams to represent real-life situations and also ‘abstract’ sets of numbers/values</w:t>
            </w:r>
          </w:p>
        </w:tc>
      </w:tr>
      <w:tr w:rsidR="004246C3" w14:paraId="15A62F27" w14:textId="77777777" w:rsidTr="004246C3">
        <w:tc>
          <w:tcPr>
            <w:tcW w:w="873" w:type="dxa"/>
          </w:tcPr>
          <w:p w14:paraId="0988C007" w14:textId="77777777" w:rsidR="004246C3" w:rsidRDefault="004246C3" w:rsidP="000F01BC">
            <w:pPr>
              <w:jc w:val="center"/>
              <w:rPr>
                <w:lang w:val="en-GB"/>
              </w:rPr>
            </w:pPr>
          </w:p>
        </w:tc>
        <w:tc>
          <w:tcPr>
            <w:tcW w:w="10746" w:type="dxa"/>
          </w:tcPr>
          <w:p w14:paraId="5E3B8A0F" w14:textId="77777777" w:rsidR="004246C3" w:rsidRPr="004C561E" w:rsidRDefault="004246C3" w:rsidP="000F01BC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4C561E">
              <w:rPr>
                <w:rFonts w:ascii="Verdana" w:hAnsi="Verdana"/>
                <w:sz w:val="20"/>
                <w:szCs w:val="20"/>
                <w:lang w:val="en-GB"/>
              </w:rPr>
              <w:t>Use union and intersection notation</w:t>
            </w:r>
          </w:p>
        </w:tc>
      </w:tr>
      <w:tr w:rsidR="004246C3" w14:paraId="231C2D6F" w14:textId="77777777" w:rsidTr="004246C3">
        <w:tc>
          <w:tcPr>
            <w:tcW w:w="873" w:type="dxa"/>
          </w:tcPr>
          <w:p w14:paraId="236B9EDF" w14:textId="77777777" w:rsidR="004246C3" w:rsidRDefault="004246C3" w:rsidP="000F01BC">
            <w:pPr>
              <w:jc w:val="center"/>
              <w:rPr>
                <w:lang w:val="en-GB"/>
              </w:rPr>
            </w:pPr>
          </w:p>
        </w:tc>
        <w:tc>
          <w:tcPr>
            <w:tcW w:w="10746" w:type="dxa"/>
          </w:tcPr>
          <w:p w14:paraId="72BA9139" w14:textId="77777777" w:rsidR="004246C3" w:rsidRPr="004C561E" w:rsidRDefault="004246C3" w:rsidP="000F01BC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4C561E">
              <w:rPr>
                <w:rFonts w:ascii="Verdana" w:hAnsi="Verdana"/>
                <w:sz w:val="20"/>
                <w:szCs w:val="20"/>
                <w:lang w:val="en-GB"/>
              </w:rPr>
              <w:t>Find a missing probability from a list or two-way table, including algebraic terms</w:t>
            </w:r>
          </w:p>
        </w:tc>
      </w:tr>
      <w:tr w:rsidR="004246C3" w14:paraId="1BB472EA" w14:textId="77777777" w:rsidTr="004246C3">
        <w:tc>
          <w:tcPr>
            <w:tcW w:w="873" w:type="dxa"/>
          </w:tcPr>
          <w:p w14:paraId="0B07BC97" w14:textId="77777777" w:rsidR="004246C3" w:rsidRDefault="004246C3" w:rsidP="000F01BC">
            <w:pPr>
              <w:jc w:val="center"/>
              <w:rPr>
                <w:lang w:val="en-GB"/>
              </w:rPr>
            </w:pPr>
          </w:p>
        </w:tc>
        <w:tc>
          <w:tcPr>
            <w:tcW w:w="10746" w:type="dxa"/>
          </w:tcPr>
          <w:p w14:paraId="42DAA859" w14:textId="77777777" w:rsidR="004246C3" w:rsidRPr="004C561E" w:rsidRDefault="004246C3" w:rsidP="000F01BC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4C561E">
              <w:rPr>
                <w:rFonts w:ascii="Verdana" w:hAnsi="Verdana"/>
                <w:bCs/>
                <w:sz w:val="20"/>
                <w:szCs w:val="20"/>
                <w:lang w:val="en-GB"/>
              </w:rPr>
              <w:t xml:space="preserve">Understand conditional probabilities and </w:t>
            </w:r>
            <w:r w:rsidRPr="004C561E">
              <w:rPr>
                <w:rFonts w:ascii="Verdana" w:hAnsi="Verdana"/>
                <w:sz w:val="20"/>
                <w:szCs w:val="20"/>
                <w:lang w:val="en-GB"/>
              </w:rPr>
              <w:t>decide if two events are independent</w:t>
            </w:r>
          </w:p>
        </w:tc>
      </w:tr>
      <w:tr w:rsidR="004246C3" w14:paraId="4F4CD0D0" w14:textId="77777777" w:rsidTr="004246C3">
        <w:tc>
          <w:tcPr>
            <w:tcW w:w="873" w:type="dxa"/>
          </w:tcPr>
          <w:p w14:paraId="74A94AF4" w14:textId="3E4B2707" w:rsidR="004246C3" w:rsidRDefault="004246C3" w:rsidP="000F01BC">
            <w:pPr>
              <w:jc w:val="center"/>
              <w:rPr>
                <w:lang w:val="en-GB"/>
              </w:rPr>
            </w:pPr>
          </w:p>
        </w:tc>
        <w:tc>
          <w:tcPr>
            <w:tcW w:w="10746" w:type="dxa"/>
          </w:tcPr>
          <w:p w14:paraId="1DAD6B94" w14:textId="77777777" w:rsidR="004246C3" w:rsidRPr="004C561E" w:rsidRDefault="004246C3" w:rsidP="000F01BC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4C561E">
              <w:rPr>
                <w:rFonts w:ascii="Verdana" w:hAnsi="Verdana"/>
                <w:sz w:val="20"/>
                <w:szCs w:val="20"/>
                <w:lang w:val="en-GB"/>
              </w:rPr>
              <w:t>Draw a probability tree diagram based on given information, and use this to find probability and expected number of outcome</w:t>
            </w:r>
          </w:p>
        </w:tc>
      </w:tr>
      <w:tr w:rsidR="004246C3" w14:paraId="373A762C" w14:textId="77777777" w:rsidTr="004246C3">
        <w:tc>
          <w:tcPr>
            <w:tcW w:w="873" w:type="dxa"/>
          </w:tcPr>
          <w:p w14:paraId="50F3A9EE" w14:textId="77777777" w:rsidR="004246C3" w:rsidRDefault="004246C3" w:rsidP="000F01BC">
            <w:pPr>
              <w:jc w:val="center"/>
              <w:rPr>
                <w:lang w:val="en-GB"/>
              </w:rPr>
            </w:pPr>
          </w:p>
        </w:tc>
        <w:tc>
          <w:tcPr>
            <w:tcW w:w="10746" w:type="dxa"/>
          </w:tcPr>
          <w:p w14:paraId="2ECAFEA8" w14:textId="77777777" w:rsidR="004246C3" w:rsidRPr="004C561E" w:rsidRDefault="004246C3" w:rsidP="000F01BC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4C561E">
              <w:rPr>
                <w:rFonts w:ascii="Verdana" w:hAnsi="Verdana"/>
                <w:sz w:val="20"/>
                <w:szCs w:val="20"/>
                <w:lang w:val="en-GB"/>
              </w:rPr>
              <w:t>Understand selection with or without replacement</w:t>
            </w:r>
          </w:p>
        </w:tc>
      </w:tr>
      <w:tr w:rsidR="004246C3" w14:paraId="324D4CC9" w14:textId="77777777" w:rsidTr="004246C3">
        <w:tc>
          <w:tcPr>
            <w:tcW w:w="873" w:type="dxa"/>
          </w:tcPr>
          <w:p w14:paraId="58D43BE4" w14:textId="77777777" w:rsidR="004246C3" w:rsidRDefault="004246C3" w:rsidP="000F01BC">
            <w:pPr>
              <w:jc w:val="center"/>
              <w:rPr>
                <w:lang w:val="en-GB"/>
              </w:rPr>
            </w:pPr>
          </w:p>
        </w:tc>
        <w:tc>
          <w:tcPr>
            <w:tcW w:w="10746" w:type="dxa"/>
          </w:tcPr>
          <w:p w14:paraId="610A85B9" w14:textId="77777777" w:rsidR="004246C3" w:rsidRPr="004C561E" w:rsidRDefault="004246C3" w:rsidP="000F01BC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4C561E">
              <w:rPr>
                <w:rFonts w:ascii="Verdana" w:hAnsi="Verdana"/>
                <w:sz w:val="20"/>
                <w:szCs w:val="20"/>
                <w:lang w:val="en-GB"/>
              </w:rPr>
              <w:t>Calculate the probability of independent and dependent combined events</w:t>
            </w:r>
          </w:p>
        </w:tc>
      </w:tr>
      <w:tr w:rsidR="004246C3" w14:paraId="64CBC993" w14:textId="77777777" w:rsidTr="004246C3">
        <w:tc>
          <w:tcPr>
            <w:tcW w:w="873" w:type="dxa"/>
          </w:tcPr>
          <w:p w14:paraId="5A8796F5" w14:textId="77777777" w:rsidR="004246C3" w:rsidRPr="009D4EED" w:rsidRDefault="004246C3" w:rsidP="000F01BC">
            <w:pPr>
              <w:jc w:val="center"/>
              <w:rPr>
                <w:color w:val="70AD47" w:themeColor="accent6"/>
                <w:lang w:val="en-GB"/>
              </w:rPr>
            </w:pPr>
          </w:p>
        </w:tc>
        <w:tc>
          <w:tcPr>
            <w:tcW w:w="10746" w:type="dxa"/>
          </w:tcPr>
          <w:p w14:paraId="1EB709FA" w14:textId="77777777" w:rsidR="004246C3" w:rsidRPr="004C561E" w:rsidRDefault="004246C3" w:rsidP="000F01BC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4C561E">
              <w:rPr>
                <w:rFonts w:ascii="Verdana" w:hAnsi="Verdana"/>
                <w:sz w:val="20"/>
                <w:szCs w:val="20"/>
                <w:lang w:val="en-GB"/>
              </w:rPr>
              <w:t>Use a two-way table to calculate conditional probability</w:t>
            </w:r>
          </w:p>
        </w:tc>
      </w:tr>
      <w:tr w:rsidR="004246C3" w14:paraId="7DBBF10A" w14:textId="77777777" w:rsidTr="004246C3">
        <w:tc>
          <w:tcPr>
            <w:tcW w:w="873" w:type="dxa"/>
          </w:tcPr>
          <w:p w14:paraId="7900E8A3" w14:textId="77777777" w:rsidR="004246C3" w:rsidRPr="009D4EED" w:rsidRDefault="004246C3" w:rsidP="000F01BC">
            <w:pPr>
              <w:jc w:val="center"/>
              <w:rPr>
                <w:color w:val="70AD47" w:themeColor="accent6"/>
                <w:lang w:val="en-GB"/>
              </w:rPr>
            </w:pPr>
          </w:p>
        </w:tc>
        <w:tc>
          <w:tcPr>
            <w:tcW w:w="10746" w:type="dxa"/>
          </w:tcPr>
          <w:p w14:paraId="32E9A60F" w14:textId="77777777" w:rsidR="004246C3" w:rsidRPr="004C561E" w:rsidRDefault="004246C3" w:rsidP="000F01BC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4C561E">
              <w:rPr>
                <w:rFonts w:ascii="Verdana" w:hAnsi="Verdana"/>
                <w:sz w:val="20"/>
                <w:szCs w:val="20"/>
                <w:lang w:val="en-GB"/>
              </w:rPr>
              <w:t>Use a tree diagram to calculate conditional probability</w:t>
            </w:r>
          </w:p>
        </w:tc>
      </w:tr>
      <w:tr w:rsidR="004246C3" w14:paraId="7C18BFBB" w14:textId="77777777" w:rsidTr="004246C3">
        <w:tc>
          <w:tcPr>
            <w:tcW w:w="873" w:type="dxa"/>
          </w:tcPr>
          <w:p w14:paraId="2E1AF8E8" w14:textId="77777777" w:rsidR="004246C3" w:rsidRPr="009D4EED" w:rsidRDefault="004246C3" w:rsidP="000F01BC">
            <w:pPr>
              <w:jc w:val="center"/>
              <w:rPr>
                <w:color w:val="70AD47" w:themeColor="accent6"/>
                <w:lang w:val="en-GB"/>
              </w:rPr>
            </w:pPr>
          </w:p>
        </w:tc>
        <w:tc>
          <w:tcPr>
            <w:tcW w:w="10746" w:type="dxa"/>
          </w:tcPr>
          <w:p w14:paraId="5BCBA1E3" w14:textId="77777777" w:rsidR="004246C3" w:rsidRPr="004C561E" w:rsidRDefault="004246C3" w:rsidP="000F01BC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4C561E">
              <w:rPr>
                <w:rFonts w:ascii="Verdana" w:hAnsi="Verdana"/>
                <w:sz w:val="20"/>
                <w:szCs w:val="20"/>
                <w:lang w:val="en-GB"/>
              </w:rPr>
              <w:t>Use a Venn diagram to calculate conditional probability</w:t>
            </w:r>
          </w:p>
        </w:tc>
      </w:tr>
      <w:tr w:rsidR="004246C3" w14:paraId="05762B5B" w14:textId="77777777" w:rsidTr="004246C3">
        <w:tc>
          <w:tcPr>
            <w:tcW w:w="873" w:type="dxa"/>
          </w:tcPr>
          <w:p w14:paraId="5C806B75" w14:textId="77777777" w:rsidR="004246C3" w:rsidRPr="009D4EED" w:rsidRDefault="004246C3" w:rsidP="000F01BC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746" w:type="dxa"/>
          </w:tcPr>
          <w:p w14:paraId="45A75187" w14:textId="77777777" w:rsidR="004246C3" w:rsidRPr="004C561E" w:rsidRDefault="004246C3" w:rsidP="000F01BC">
            <w:pPr>
              <w:tabs>
                <w:tab w:val="left" w:pos="7541"/>
              </w:tabs>
              <w:spacing w:line="276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val="en-GB"/>
              </w:rPr>
            </w:pPr>
            <w:r w:rsidRPr="004C561E">
              <w:rPr>
                <w:rFonts w:ascii="Verdana" w:eastAsia="Times New Roman" w:hAnsi="Verdana" w:cs="Times New Roman"/>
                <w:sz w:val="20"/>
                <w:szCs w:val="20"/>
                <w:lang w:val="en-GB"/>
              </w:rPr>
              <w:t>Compare experimental data and theoretical probabilities</w:t>
            </w:r>
          </w:p>
        </w:tc>
      </w:tr>
      <w:tr w:rsidR="004246C3" w14:paraId="4A7A0B5A" w14:textId="77777777" w:rsidTr="004246C3">
        <w:tc>
          <w:tcPr>
            <w:tcW w:w="873" w:type="dxa"/>
          </w:tcPr>
          <w:p w14:paraId="2169EE1E" w14:textId="77777777" w:rsidR="004246C3" w:rsidRPr="009D4EED" w:rsidRDefault="004246C3" w:rsidP="000F01BC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746" w:type="dxa"/>
          </w:tcPr>
          <w:p w14:paraId="77E0C73E" w14:textId="77777777" w:rsidR="004246C3" w:rsidRPr="004C561E" w:rsidRDefault="004246C3" w:rsidP="000F01BC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4C561E">
              <w:rPr>
                <w:rFonts w:ascii="Verdana" w:hAnsi="Verdana"/>
                <w:sz w:val="20"/>
                <w:szCs w:val="20"/>
                <w:lang w:val="en-GB"/>
              </w:rPr>
              <w:t>Compare relative frequencies from samples of different sizes</w:t>
            </w:r>
          </w:p>
        </w:tc>
      </w:tr>
      <w:tr w:rsidR="004246C3" w14:paraId="06186800" w14:textId="77777777" w:rsidTr="004246C3">
        <w:tc>
          <w:tcPr>
            <w:tcW w:w="873" w:type="dxa"/>
          </w:tcPr>
          <w:p w14:paraId="471258C2" w14:textId="77777777" w:rsidR="004246C3" w:rsidRPr="009D4EED" w:rsidRDefault="004246C3" w:rsidP="000F01BC">
            <w:pPr>
              <w:rPr>
                <w:color w:val="FF0000"/>
                <w:lang w:val="en-GB"/>
              </w:rPr>
            </w:pPr>
          </w:p>
        </w:tc>
        <w:tc>
          <w:tcPr>
            <w:tcW w:w="10746" w:type="dxa"/>
          </w:tcPr>
          <w:p w14:paraId="25E3D4E2" w14:textId="77777777" w:rsidR="004246C3" w:rsidRPr="004C561E" w:rsidRDefault="004246C3" w:rsidP="000F01BC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</w:tbl>
    <w:p w14:paraId="65388687" w14:textId="77777777" w:rsidR="00A57F7D" w:rsidRDefault="00A57F7D"/>
    <w:p w14:paraId="3E91A606" w14:textId="2E873813" w:rsidR="002A4072" w:rsidRPr="00DA6282" w:rsidRDefault="002A4072" w:rsidP="002A4072">
      <w:pPr>
        <w:rPr>
          <w:b/>
          <w:sz w:val="28"/>
          <w:szCs w:val="28"/>
        </w:rPr>
      </w:pPr>
      <w:r>
        <w:rPr>
          <w:b/>
          <w:sz w:val="28"/>
          <w:szCs w:val="28"/>
        </w:rPr>
        <w:t>KS4 HIGHER</w:t>
      </w:r>
      <w:r w:rsidRPr="00DA6282">
        <w:rPr>
          <w:b/>
          <w:sz w:val="28"/>
          <w:szCs w:val="28"/>
        </w:rPr>
        <w:t xml:space="preserve"> TIER  </w:t>
      </w:r>
      <w:r w:rsidRPr="00DA6282">
        <w:rPr>
          <w:b/>
          <w:sz w:val="28"/>
          <w:szCs w:val="28"/>
        </w:rPr>
        <w:tab/>
      </w:r>
      <w:r w:rsidRPr="00DA6282">
        <w:rPr>
          <w:b/>
          <w:sz w:val="28"/>
          <w:szCs w:val="28"/>
        </w:rPr>
        <w:tab/>
      </w:r>
      <w:r>
        <w:rPr>
          <w:b/>
          <w:sz w:val="28"/>
          <w:szCs w:val="28"/>
        </w:rPr>
        <w:t>Ratio and proportion</w:t>
      </w:r>
      <w:r>
        <w:rPr>
          <w:b/>
          <w:sz w:val="28"/>
          <w:szCs w:val="28"/>
        </w:rPr>
        <w:tab/>
      </w:r>
    </w:p>
    <w:tbl>
      <w:tblPr>
        <w:tblStyle w:val="TableGrid"/>
        <w:tblW w:w="11761" w:type="dxa"/>
        <w:tblLook w:val="04A0" w:firstRow="1" w:lastRow="0" w:firstColumn="1" w:lastColumn="0" w:noHBand="0" w:noVBand="1"/>
      </w:tblPr>
      <w:tblGrid>
        <w:gridCol w:w="842"/>
        <w:gridCol w:w="10919"/>
      </w:tblGrid>
      <w:tr w:rsidR="004246C3" w:rsidRPr="00144B35" w14:paraId="75870B83" w14:textId="77777777" w:rsidTr="004246C3">
        <w:tc>
          <w:tcPr>
            <w:tcW w:w="11761" w:type="dxa"/>
            <w:gridSpan w:val="2"/>
          </w:tcPr>
          <w:p w14:paraId="749B0CE4" w14:textId="77777777" w:rsidR="004246C3" w:rsidRPr="00144B35" w:rsidRDefault="004246C3" w:rsidP="000F01BC">
            <w:pPr>
              <w:rPr>
                <w:b/>
              </w:rPr>
            </w:pPr>
          </w:p>
        </w:tc>
      </w:tr>
      <w:tr w:rsidR="004246C3" w:rsidRPr="00144B35" w14:paraId="2F314A01" w14:textId="77777777" w:rsidTr="004246C3">
        <w:tc>
          <w:tcPr>
            <w:tcW w:w="11761" w:type="dxa"/>
            <w:gridSpan w:val="2"/>
          </w:tcPr>
          <w:p w14:paraId="58D1969A" w14:textId="64B59BC5" w:rsidR="004246C3" w:rsidRPr="00104CB8" w:rsidRDefault="004246C3" w:rsidP="000F01BC">
            <w:pPr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104CB8">
              <w:rPr>
                <w:rFonts w:ascii="Verdana" w:hAnsi="Verdana"/>
                <w:b/>
                <w:color w:val="FF0000"/>
                <w:sz w:val="20"/>
                <w:szCs w:val="20"/>
              </w:rPr>
              <w:t xml:space="preserve">Multiplicative reasoning: direct and inverse proportion, relating to graph form for direct, compound measures, repeated proportional change </w:t>
            </w:r>
          </w:p>
        </w:tc>
      </w:tr>
      <w:tr w:rsidR="004246C3" w:rsidRPr="00144B35" w14:paraId="64607A73" w14:textId="77777777" w:rsidTr="004246C3">
        <w:tc>
          <w:tcPr>
            <w:tcW w:w="842" w:type="dxa"/>
          </w:tcPr>
          <w:p w14:paraId="10F0C608" w14:textId="77777777" w:rsidR="004246C3" w:rsidRPr="00144B35" w:rsidRDefault="004246C3" w:rsidP="000F01BC">
            <w:pPr>
              <w:rPr>
                <w:b/>
              </w:rPr>
            </w:pPr>
            <w:r w:rsidRPr="00144B35">
              <w:rPr>
                <w:b/>
              </w:rPr>
              <w:t xml:space="preserve">Advice </w:t>
            </w:r>
          </w:p>
        </w:tc>
        <w:tc>
          <w:tcPr>
            <w:tcW w:w="10919" w:type="dxa"/>
          </w:tcPr>
          <w:p w14:paraId="7FE9E72F" w14:textId="77777777" w:rsidR="004246C3" w:rsidRPr="00144B35" w:rsidRDefault="004246C3" w:rsidP="000F01BC">
            <w:pPr>
              <w:rPr>
                <w:b/>
              </w:rPr>
            </w:pPr>
            <w:r w:rsidRPr="00144B35">
              <w:rPr>
                <w:b/>
              </w:rPr>
              <w:t>Objectives</w:t>
            </w:r>
          </w:p>
        </w:tc>
      </w:tr>
      <w:tr w:rsidR="004246C3" w14:paraId="491BA41A" w14:textId="77777777" w:rsidTr="004246C3">
        <w:tc>
          <w:tcPr>
            <w:tcW w:w="842" w:type="dxa"/>
          </w:tcPr>
          <w:p w14:paraId="64467447" w14:textId="69285CCA" w:rsidR="004246C3" w:rsidRDefault="004246C3" w:rsidP="000F01BC">
            <w:pPr>
              <w:rPr>
                <w:lang w:val="en-GB"/>
              </w:rPr>
            </w:pPr>
          </w:p>
        </w:tc>
        <w:tc>
          <w:tcPr>
            <w:tcW w:w="10919" w:type="dxa"/>
          </w:tcPr>
          <w:p w14:paraId="7DE7B436" w14:textId="77777777" w:rsidR="004246C3" w:rsidRPr="00324F2C" w:rsidRDefault="004246C3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29337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Express a multiplicative relationship between two quantities as a ratio or a fraction, e.g. when </w:t>
            </w:r>
            <w:r w:rsidRPr="0029337C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A</w:t>
            </w:r>
            <w:r w:rsidRPr="0029337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:</w:t>
            </w:r>
            <w:r w:rsidRPr="0029337C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B</w:t>
            </w:r>
            <w:r w:rsidRPr="0029337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are in the ratio 3:5, </w:t>
            </w:r>
            <w:r w:rsidRPr="0029337C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A</w:t>
            </w:r>
            <w:r w:rsidRPr="0029337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is </w:t>
            </w:r>
            <w:r w:rsidRPr="0029337C">
              <w:rPr>
                <w:rFonts w:ascii="Verdana" w:eastAsia="Times New Roman" w:hAnsi="Verdana" w:cs="Times New Roman"/>
                <w:color w:val="222A35" w:themeColor="text2" w:themeShade="80"/>
                <w:position w:val="-20"/>
                <w:sz w:val="20"/>
                <w:szCs w:val="20"/>
                <w:lang w:val="en-GB" w:eastAsia="en-GB"/>
              </w:rPr>
              <w:object w:dxaOrig="220" w:dyaOrig="540" w14:anchorId="42DD479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9" type="#_x0000_t75" style="width:10.5pt;height:27pt" o:ole="">
                  <v:imagedata r:id="rId5" o:title=""/>
                </v:shape>
                <o:OLEObject Type="Embed" ProgID="Equation.DSMT4" ShapeID="_x0000_i1029" DrawAspect="Content" ObjectID="_1786800777" r:id="rId6"/>
              </w:object>
            </w:r>
            <w:r w:rsidRPr="0029337C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B</w:t>
            </w:r>
            <w:r w:rsidRPr="0029337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. When 4</w:t>
            </w:r>
            <w:r w:rsidRPr="0029337C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a</w:t>
            </w:r>
            <w:r w:rsidRPr="0029337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= 7</w:t>
            </w:r>
            <w:r w:rsidRPr="0029337C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b</w:t>
            </w:r>
            <w:r w:rsidRPr="0029337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, then </w:t>
            </w:r>
            <w:r w:rsidRPr="0029337C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a</w:t>
            </w:r>
            <w:r w:rsidRPr="0029337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= </w:t>
            </w:r>
            <w:r w:rsidRPr="0029337C">
              <w:rPr>
                <w:rFonts w:ascii="Verdana" w:eastAsia="Times New Roman" w:hAnsi="Verdana" w:cs="Times New Roman"/>
                <w:color w:val="222A35" w:themeColor="text2" w:themeShade="80"/>
                <w:position w:val="-20"/>
                <w:sz w:val="20"/>
                <w:szCs w:val="20"/>
                <w:lang w:val="en-GB" w:eastAsia="en-GB"/>
              </w:rPr>
              <w:object w:dxaOrig="320" w:dyaOrig="540" w14:anchorId="3E1173BB">
                <v:shape id="_x0000_i1030" type="#_x0000_t75" style="width:15.75pt;height:27pt" o:ole="">
                  <v:imagedata r:id="rId7" o:title=""/>
                </v:shape>
                <o:OLEObject Type="Embed" ProgID="Equation.DSMT4" ShapeID="_x0000_i1030" DrawAspect="Content" ObjectID="_1786800778" r:id="rId8"/>
              </w:object>
            </w:r>
            <w:r w:rsidRPr="0029337C">
              <w:rPr>
                <w:rFonts w:ascii="Verdana" w:eastAsia="Times New Roman" w:hAnsi="Verdana" w:cs="Times New Roman"/>
                <w:color w:val="222A35" w:themeColor="text2" w:themeShade="80"/>
                <w:sz w:val="20"/>
                <w:szCs w:val="20"/>
                <w:lang w:val="en-GB" w:eastAsia="en-GB"/>
              </w:rPr>
              <w:t xml:space="preserve"> </w:t>
            </w:r>
            <w:r w:rsidRPr="0029337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or </w:t>
            </w:r>
            <w:r w:rsidRPr="0029337C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a</w:t>
            </w:r>
            <w:r w:rsidRPr="0029337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:</w:t>
            </w:r>
            <w:r w:rsidRPr="0029337C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b</w:t>
            </w:r>
            <w:r w:rsidRPr="0029337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is 7:4</w:t>
            </w:r>
          </w:p>
        </w:tc>
      </w:tr>
      <w:tr w:rsidR="004246C3" w14:paraId="054B461D" w14:textId="77777777" w:rsidTr="004246C3">
        <w:tc>
          <w:tcPr>
            <w:tcW w:w="842" w:type="dxa"/>
          </w:tcPr>
          <w:p w14:paraId="447365CB" w14:textId="4C7C8EBE" w:rsidR="004246C3" w:rsidRDefault="004246C3" w:rsidP="000F01BC">
            <w:pPr>
              <w:rPr>
                <w:lang w:val="en-GB"/>
              </w:rPr>
            </w:pPr>
          </w:p>
        </w:tc>
        <w:tc>
          <w:tcPr>
            <w:tcW w:w="10919" w:type="dxa"/>
          </w:tcPr>
          <w:p w14:paraId="1A14E940" w14:textId="77777777" w:rsidR="004246C3" w:rsidRPr="00324F2C" w:rsidRDefault="004246C3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29337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Solve proportion problems using the unitary method</w:t>
            </w:r>
          </w:p>
        </w:tc>
      </w:tr>
      <w:tr w:rsidR="004246C3" w14:paraId="4FB96166" w14:textId="77777777" w:rsidTr="004246C3">
        <w:tc>
          <w:tcPr>
            <w:tcW w:w="842" w:type="dxa"/>
          </w:tcPr>
          <w:p w14:paraId="33CD7870" w14:textId="617CF54D" w:rsidR="004246C3" w:rsidRDefault="004246C3" w:rsidP="000F01BC">
            <w:pPr>
              <w:rPr>
                <w:lang w:val="en-GB"/>
              </w:rPr>
            </w:pPr>
          </w:p>
        </w:tc>
        <w:tc>
          <w:tcPr>
            <w:tcW w:w="10919" w:type="dxa"/>
          </w:tcPr>
          <w:p w14:paraId="6C92397A" w14:textId="77777777" w:rsidR="004246C3" w:rsidRPr="00324F2C" w:rsidRDefault="004246C3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29337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Work out which product offers best value and consider rates of pay</w:t>
            </w:r>
          </w:p>
        </w:tc>
      </w:tr>
      <w:tr w:rsidR="004246C3" w14:paraId="56A8ED44" w14:textId="77777777" w:rsidTr="004246C3">
        <w:tc>
          <w:tcPr>
            <w:tcW w:w="842" w:type="dxa"/>
          </w:tcPr>
          <w:p w14:paraId="15DA7567" w14:textId="11DB627E" w:rsidR="004246C3" w:rsidRDefault="004246C3" w:rsidP="000F01BC">
            <w:pPr>
              <w:rPr>
                <w:lang w:val="en-GB"/>
              </w:rPr>
            </w:pPr>
          </w:p>
        </w:tc>
        <w:tc>
          <w:tcPr>
            <w:tcW w:w="10919" w:type="dxa"/>
          </w:tcPr>
          <w:p w14:paraId="78D6A0BE" w14:textId="77777777" w:rsidR="004246C3" w:rsidRPr="00324F2C" w:rsidRDefault="004246C3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29337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Work out the multiplier for repeated proportional change as a single decimal number</w:t>
            </w:r>
          </w:p>
        </w:tc>
      </w:tr>
      <w:tr w:rsidR="004246C3" w14:paraId="4E84931F" w14:textId="77777777" w:rsidTr="004246C3">
        <w:tc>
          <w:tcPr>
            <w:tcW w:w="842" w:type="dxa"/>
          </w:tcPr>
          <w:p w14:paraId="29A32E8F" w14:textId="285E353F" w:rsidR="004246C3" w:rsidRDefault="004246C3" w:rsidP="000F01BC">
            <w:pPr>
              <w:rPr>
                <w:lang w:val="en-GB"/>
              </w:rPr>
            </w:pPr>
          </w:p>
        </w:tc>
        <w:tc>
          <w:tcPr>
            <w:tcW w:w="10919" w:type="dxa"/>
          </w:tcPr>
          <w:p w14:paraId="743DEA27" w14:textId="77777777" w:rsidR="004246C3" w:rsidRPr="00324F2C" w:rsidRDefault="004246C3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29337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Represent repeated proportional change using a multiplier raised to a power, use this to solve problems involving compound interest and depreciation</w:t>
            </w:r>
          </w:p>
        </w:tc>
      </w:tr>
      <w:tr w:rsidR="004246C3" w14:paraId="454DEBD3" w14:textId="77777777" w:rsidTr="004246C3">
        <w:tc>
          <w:tcPr>
            <w:tcW w:w="842" w:type="dxa"/>
          </w:tcPr>
          <w:p w14:paraId="4F0CEB6C" w14:textId="412D7193" w:rsidR="004246C3" w:rsidRDefault="004246C3" w:rsidP="000F01BC">
            <w:pPr>
              <w:rPr>
                <w:lang w:val="en-GB"/>
              </w:rPr>
            </w:pPr>
          </w:p>
        </w:tc>
        <w:tc>
          <w:tcPr>
            <w:tcW w:w="10919" w:type="dxa"/>
          </w:tcPr>
          <w:p w14:paraId="3DB05BEF" w14:textId="77777777" w:rsidR="004246C3" w:rsidRPr="0029337C" w:rsidRDefault="004246C3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29337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Understand and use compound measures and: </w:t>
            </w:r>
          </w:p>
          <w:p w14:paraId="31C3C787" w14:textId="77777777" w:rsidR="004246C3" w:rsidRPr="0029337C" w:rsidRDefault="004246C3" w:rsidP="002A4072">
            <w:pPr>
              <w:pStyle w:val="ListParagraph"/>
              <w:numPr>
                <w:ilvl w:val="0"/>
                <w:numId w:val="6"/>
              </w:num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29337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convert between metric speed measures;</w:t>
            </w:r>
          </w:p>
          <w:p w14:paraId="3ECA4881" w14:textId="77777777" w:rsidR="004246C3" w:rsidRPr="0029337C" w:rsidRDefault="004246C3" w:rsidP="002A4072">
            <w:pPr>
              <w:pStyle w:val="ListParagraph"/>
              <w:numPr>
                <w:ilvl w:val="0"/>
                <w:numId w:val="6"/>
              </w:num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29337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convert between density measures;</w:t>
            </w:r>
          </w:p>
          <w:p w14:paraId="714C5B1F" w14:textId="77777777" w:rsidR="004246C3" w:rsidRPr="0029337C" w:rsidRDefault="004246C3" w:rsidP="002A4072">
            <w:pPr>
              <w:pStyle w:val="ListParagraph"/>
              <w:numPr>
                <w:ilvl w:val="0"/>
                <w:numId w:val="6"/>
              </w:num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29337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convert between pressure measures</w:t>
            </w:r>
          </w:p>
        </w:tc>
      </w:tr>
      <w:tr w:rsidR="004246C3" w14:paraId="22A6E04F" w14:textId="77777777" w:rsidTr="004246C3">
        <w:tc>
          <w:tcPr>
            <w:tcW w:w="842" w:type="dxa"/>
          </w:tcPr>
          <w:p w14:paraId="595CE8F3" w14:textId="77777777" w:rsidR="004246C3" w:rsidRDefault="004246C3" w:rsidP="000F01BC">
            <w:pPr>
              <w:rPr>
                <w:lang w:val="en-GB"/>
              </w:rPr>
            </w:pPr>
          </w:p>
        </w:tc>
        <w:tc>
          <w:tcPr>
            <w:tcW w:w="10919" w:type="dxa"/>
          </w:tcPr>
          <w:p w14:paraId="5C619050" w14:textId="77777777" w:rsidR="004246C3" w:rsidRPr="00324F2C" w:rsidRDefault="004246C3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29337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Use kinematics formulae from the formulae sheet to calculate speed, acceleration, etc (with variables defined in the question)</w:t>
            </w:r>
          </w:p>
        </w:tc>
      </w:tr>
      <w:tr w:rsidR="004246C3" w14:paraId="1354FFB3" w14:textId="77777777" w:rsidTr="004246C3">
        <w:tc>
          <w:tcPr>
            <w:tcW w:w="842" w:type="dxa"/>
          </w:tcPr>
          <w:p w14:paraId="76F7F38A" w14:textId="77777777" w:rsidR="004246C3" w:rsidRDefault="004246C3" w:rsidP="000F01BC">
            <w:pPr>
              <w:rPr>
                <w:lang w:val="en-GB"/>
              </w:rPr>
            </w:pPr>
          </w:p>
        </w:tc>
        <w:tc>
          <w:tcPr>
            <w:tcW w:w="10919" w:type="dxa"/>
          </w:tcPr>
          <w:p w14:paraId="2146E1DB" w14:textId="77777777" w:rsidR="004246C3" w:rsidRPr="00324F2C" w:rsidRDefault="004246C3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29337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Calculate an unknown quantity from quantities that vary in direct or inverse proportion</w:t>
            </w:r>
          </w:p>
        </w:tc>
      </w:tr>
      <w:tr w:rsidR="004246C3" w14:paraId="5817F864" w14:textId="77777777" w:rsidTr="004246C3">
        <w:tc>
          <w:tcPr>
            <w:tcW w:w="842" w:type="dxa"/>
          </w:tcPr>
          <w:p w14:paraId="3EE22B74" w14:textId="77777777" w:rsidR="004246C3" w:rsidRDefault="004246C3" w:rsidP="000F01BC">
            <w:pPr>
              <w:rPr>
                <w:lang w:val="en-GB"/>
              </w:rPr>
            </w:pPr>
          </w:p>
        </w:tc>
        <w:tc>
          <w:tcPr>
            <w:tcW w:w="10919" w:type="dxa"/>
          </w:tcPr>
          <w:p w14:paraId="05A9C82D" w14:textId="77777777" w:rsidR="004246C3" w:rsidRPr="0029337C" w:rsidRDefault="004246C3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29337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Recognise when values are in direct proportion by reference to the graph form, and use a graph to find the value of </w:t>
            </w:r>
            <w:r w:rsidRPr="0029337C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k</w:t>
            </w:r>
            <w:r w:rsidRPr="0029337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in </w:t>
            </w:r>
            <w:r w:rsidRPr="0029337C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y</w:t>
            </w:r>
            <w:r w:rsidRPr="0029337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= </w:t>
            </w:r>
            <w:proofErr w:type="spellStart"/>
            <w:r w:rsidRPr="0029337C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kx</w:t>
            </w:r>
            <w:proofErr w:type="spellEnd"/>
          </w:p>
        </w:tc>
      </w:tr>
      <w:tr w:rsidR="004246C3" w14:paraId="5663F410" w14:textId="77777777" w:rsidTr="004246C3">
        <w:tc>
          <w:tcPr>
            <w:tcW w:w="842" w:type="dxa"/>
          </w:tcPr>
          <w:p w14:paraId="2AA0F79C" w14:textId="77777777" w:rsidR="004246C3" w:rsidRDefault="004246C3" w:rsidP="000F01BC">
            <w:pPr>
              <w:rPr>
                <w:lang w:val="en-GB"/>
              </w:rPr>
            </w:pPr>
          </w:p>
        </w:tc>
        <w:tc>
          <w:tcPr>
            <w:tcW w:w="10919" w:type="dxa"/>
          </w:tcPr>
          <w:p w14:paraId="7C47E8FF" w14:textId="77777777" w:rsidR="004246C3" w:rsidRPr="00324F2C" w:rsidRDefault="004246C3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29337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Set up and use equations to solve word and other problems involving direct proportion (this is covered in more detail in 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unit 19</w:t>
            </w:r>
            <w:r w:rsidRPr="0029337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)</w:t>
            </w:r>
          </w:p>
        </w:tc>
      </w:tr>
      <w:tr w:rsidR="004246C3" w14:paraId="76C73FD0" w14:textId="77777777" w:rsidTr="004246C3">
        <w:tc>
          <w:tcPr>
            <w:tcW w:w="842" w:type="dxa"/>
          </w:tcPr>
          <w:p w14:paraId="5396ED3E" w14:textId="77777777" w:rsidR="004246C3" w:rsidRDefault="004246C3" w:rsidP="000F01BC">
            <w:pPr>
              <w:rPr>
                <w:lang w:val="en-GB"/>
              </w:rPr>
            </w:pPr>
          </w:p>
        </w:tc>
        <w:tc>
          <w:tcPr>
            <w:tcW w:w="10919" w:type="dxa"/>
          </w:tcPr>
          <w:p w14:paraId="60183EC9" w14:textId="77777777" w:rsidR="004246C3" w:rsidRPr="00DF72B8" w:rsidRDefault="004246C3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29337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Relate algebraic solutions to graphical representation of the equations</w:t>
            </w:r>
          </w:p>
        </w:tc>
      </w:tr>
      <w:tr w:rsidR="004246C3" w14:paraId="4E2E4327" w14:textId="77777777" w:rsidTr="004246C3">
        <w:tc>
          <w:tcPr>
            <w:tcW w:w="842" w:type="dxa"/>
          </w:tcPr>
          <w:p w14:paraId="54E80A45" w14:textId="77777777" w:rsidR="004246C3" w:rsidRDefault="004246C3" w:rsidP="000F01BC">
            <w:pPr>
              <w:rPr>
                <w:lang w:val="en-GB"/>
              </w:rPr>
            </w:pPr>
          </w:p>
        </w:tc>
        <w:tc>
          <w:tcPr>
            <w:tcW w:w="10919" w:type="dxa"/>
          </w:tcPr>
          <w:p w14:paraId="64DECEB5" w14:textId="77777777" w:rsidR="004246C3" w:rsidRPr="001323E5" w:rsidRDefault="004246C3" w:rsidP="000F01BC">
            <w:pPr>
              <w:tabs>
                <w:tab w:val="left" w:pos="7541"/>
              </w:tabs>
              <w:spacing w:line="276" w:lineRule="auto"/>
              <w:jc w:val="both"/>
              <w:rPr>
                <w:rFonts w:ascii="Verdana" w:eastAsia="Times New Roman" w:hAnsi="Verdana" w:cs="Times New Roman"/>
                <w:color w:val="222A35" w:themeColor="text2" w:themeShade="80"/>
                <w:sz w:val="20"/>
                <w:szCs w:val="20"/>
                <w:lang w:val="en-GB"/>
              </w:rPr>
            </w:pPr>
            <w:r w:rsidRPr="0029337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Recognise when values are in inverse proportion by reference to the graph form</w:t>
            </w:r>
          </w:p>
        </w:tc>
      </w:tr>
      <w:tr w:rsidR="004246C3" w14:paraId="16F01841" w14:textId="77777777" w:rsidTr="004246C3">
        <w:tc>
          <w:tcPr>
            <w:tcW w:w="842" w:type="dxa"/>
          </w:tcPr>
          <w:p w14:paraId="5FD30EC6" w14:textId="77777777" w:rsidR="004246C3" w:rsidRDefault="004246C3" w:rsidP="000F01BC">
            <w:pPr>
              <w:rPr>
                <w:lang w:val="en-GB"/>
              </w:rPr>
            </w:pPr>
          </w:p>
        </w:tc>
        <w:tc>
          <w:tcPr>
            <w:tcW w:w="10919" w:type="dxa"/>
          </w:tcPr>
          <w:p w14:paraId="3EEAB971" w14:textId="77777777" w:rsidR="004246C3" w:rsidRPr="00DF72B8" w:rsidRDefault="004246C3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29337C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Set up and use equations to solve word and other problems involving inverse proportion, and relate algebraic solutions to graphical representation of the equations</w:t>
            </w:r>
          </w:p>
        </w:tc>
      </w:tr>
    </w:tbl>
    <w:p w14:paraId="0DFF3E96" w14:textId="77777777" w:rsidR="002A4072" w:rsidRDefault="002A4072"/>
    <w:sectPr w:rsidR="002A4072" w:rsidSect="00A57F7D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E33205"/>
    <w:multiLevelType w:val="hybridMultilevel"/>
    <w:tmpl w:val="8D94D4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D744D1D"/>
    <w:multiLevelType w:val="hybridMultilevel"/>
    <w:tmpl w:val="36109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A34021"/>
    <w:multiLevelType w:val="hybridMultilevel"/>
    <w:tmpl w:val="089A4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884E84"/>
    <w:multiLevelType w:val="hybridMultilevel"/>
    <w:tmpl w:val="E564BB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525B5E"/>
    <w:multiLevelType w:val="hybridMultilevel"/>
    <w:tmpl w:val="22D80F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336AB4"/>
    <w:multiLevelType w:val="hybridMultilevel"/>
    <w:tmpl w:val="F17263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F7D"/>
    <w:rsid w:val="000B68A6"/>
    <w:rsid w:val="00255C00"/>
    <w:rsid w:val="002A4072"/>
    <w:rsid w:val="00404B50"/>
    <w:rsid w:val="004246C3"/>
    <w:rsid w:val="005F57C8"/>
    <w:rsid w:val="007A6E4A"/>
    <w:rsid w:val="009060CD"/>
    <w:rsid w:val="00A130A5"/>
    <w:rsid w:val="00A57F7D"/>
    <w:rsid w:val="00C3360B"/>
    <w:rsid w:val="00C57564"/>
    <w:rsid w:val="00E3721C"/>
    <w:rsid w:val="00F4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4E527F43"/>
  <w15:chartTrackingRefBased/>
  <w15:docId w15:val="{E448A8CF-8074-40AF-A328-F12F15282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7F7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7F7D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525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ChristiansonS</dc:creator>
  <cp:keywords/>
  <dc:description/>
  <cp:lastModifiedBy>Mrs S</cp:lastModifiedBy>
  <cp:revision>4</cp:revision>
  <dcterms:created xsi:type="dcterms:W3CDTF">2024-07-29T09:48:00Z</dcterms:created>
  <dcterms:modified xsi:type="dcterms:W3CDTF">2024-09-02T15:47:00Z</dcterms:modified>
</cp:coreProperties>
</file>