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3"/>
        <w:keepNext w:val="0"/>
        <w:keepLines w:val="0"/>
        <w:spacing w:before="0" w:lineRule="auto"/>
        <w:rPr>
          <w:b w:val="1"/>
          <w:color w:val="212121"/>
          <w:sz w:val="26"/>
          <w:szCs w:val="26"/>
        </w:rPr>
      </w:pPr>
      <w:bookmarkStart w:colFirst="0" w:colLast="0" w:name="_wumd11eqp13m" w:id="0"/>
      <w:bookmarkEnd w:id="0"/>
      <w:r w:rsidDel="00000000" w:rsidR="00000000" w:rsidRPr="00000000">
        <w:rPr>
          <w:b w:val="1"/>
          <w:color w:val="212121"/>
          <w:sz w:val="26"/>
          <w:szCs w:val="26"/>
          <w:rtl w:val="0"/>
        </w:rPr>
        <w:t xml:space="preserve">Geography Induction Task - Summer 2022</w:t>
      </w:r>
    </w:p>
    <w:p w:rsidR="00000000" w:rsidDel="00000000" w:rsidP="00000000" w:rsidRDefault="00000000" w:rsidRPr="00000000" w14:paraId="00000002">
      <w:pPr>
        <w:rPr/>
      </w:pPr>
      <w:r w:rsidDel="00000000" w:rsidR="00000000" w:rsidRPr="00000000">
        <w:rPr>
          <w:rtl w:val="0"/>
        </w:rPr>
        <w:t xml:space="preserve">Your induction task will be entered for the RGS Young Geographer of the Year Competition. Below are the details of the work that you need to submit.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240" w:lineRule="auto"/>
        <w:rPr>
          <w:color w:val="212121"/>
        </w:rPr>
      </w:pPr>
      <w:r w:rsidDel="00000000" w:rsidR="00000000" w:rsidRPr="00000000">
        <w:rPr>
          <w:color w:val="212121"/>
          <w:rtl w:val="0"/>
        </w:rPr>
        <w:t xml:space="preserve">Throughout the pandemic our ability to travel near or afar has been severely limited. This year, to encourage young people to widen their geographical horizons, whether locally or much further afield, the Society is asking pupils where, how and why.</w:t>
      </w:r>
    </w:p>
    <w:p w:rsidR="00000000" w:rsidDel="00000000" w:rsidP="00000000" w:rsidRDefault="00000000" w:rsidRPr="00000000" w14:paraId="00000006">
      <w:pPr>
        <w:spacing w:after="240" w:lineRule="auto"/>
        <w:rPr>
          <w:color w:val="212121"/>
        </w:rPr>
      </w:pPr>
      <w:r w:rsidDel="00000000" w:rsidR="00000000" w:rsidRPr="00000000">
        <w:rPr>
          <w:color w:val="212121"/>
          <w:rtl w:val="0"/>
        </w:rPr>
        <w:t xml:space="preserve">Where? Where might you want to travel to? We’d like you to give a geographical overview of the place you’d like to visit. It doesn’t matter if the place is local to you or much further afield, we’d like you to give its geographical overview and share your understanding of its key physical and human features.</w:t>
      </w:r>
    </w:p>
    <w:p w:rsidR="00000000" w:rsidDel="00000000" w:rsidP="00000000" w:rsidRDefault="00000000" w:rsidRPr="00000000" w14:paraId="00000007">
      <w:pPr>
        <w:spacing w:after="240" w:lineRule="auto"/>
        <w:rPr>
          <w:color w:val="212121"/>
        </w:rPr>
      </w:pPr>
      <w:r w:rsidDel="00000000" w:rsidR="00000000" w:rsidRPr="00000000">
        <w:rPr>
          <w:color w:val="212121"/>
          <w:rtl w:val="0"/>
        </w:rPr>
        <w:t xml:space="preserve">How? How would you get there and what reasons might you give for the type/s of transport you might use? Is the place a short walk away or somewhere that would require transport to take you beyond the UK?</w:t>
      </w:r>
    </w:p>
    <w:p w:rsidR="00000000" w:rsidDel="00000000" w:rsidP="00000000" w:rsidRDefault="00000000" w:rsidRPr="00000000" w14:paraId="00000008">
      <w:pPr>
        <w:spacing w:after="240" w:lineRule="auto"/>
        <w:rPr>
          <w:color w:val="212121"/>
        </w:rPr>
      </w:pPr>
      <w:r w:rsidDel="00000000" w:rsidR="00000000" w:rsidRPr="00000000">
        <w:rPr>
          <w:color w:val="212121"/>
          <w:rtl w:val="0"/>
        </w:rPr>
        <w:t xml:space="preserve">Why? What makes this place geographically interesting, important or meaningful to you?</w:t>
      </w:r>
    </w:p>
    <w:p w:rsidR="00000000" w:rsidDel="00000000" w:rsidP="00000000" w:rsidRDefault="00000000" w:rsidRPr="00000000" w14:paraId="00000009">
      <w:pPr>
        <w:spacing w:after="240" w:lineRule="auto"/>
        <w:rPr>
          <w:color w:val="212121"/>
        </w:rPr>
      </w:pPr>
      <w:r w:rsidDel="00000000" w:rsidR="00000000" w:rsidRPr="00000000">
        <w:rPr>
          <w:color w:val="212121"/>
          <w:rtl w:val="0"/>
        </w:rPr>
        <w:t xml:space="preserve">You will produce an </w:t>
      </w:r>
      <w:hyperlink r:id="rId6">
        <w:r w:rsidDel="00000000" w:rsidR="00000000" w:rsidRPr="00000000">
          <w:rPr>
            <w:color w:val="8e0075"/>
            <w:rtl w:val="0"/>
          </w:rPr>
          <w:t xml:space="preserve">Esri StoryMap</w:t>
        </w:r>
      </w:hyperlink>
      <w:r w:rsidDel="00000000" w:rsidR="00000000" w:rsidRPr="00000000">
        <w:rPr>
          <w:color w:val="212121"/>
          <w:rtl w:val="0"/>
        </w:rPr>
        <w:t xml:space="preserve"> containing no more than 1,500 words. </w:t>
      </w:r>
    </w:p>
    <w:p w:rsidR="00000000" w:rsidDel="00000000" w:rsidP="00000000" w:rsidRDefault="00000000" w:rsidRPr="00000000" w14:paraId="0000000A">
      <w:pPr>
        <w:spacing w:after="240" w:lineRule="auto"/>
        <w:rPr>
          <w:color w:val="212121"/>
        </w:rPr>
      </w:pPr>
      <w:r w:rsidDel="00000000" w:rsidR="00000000" w:rsidRPr="00000000">
        <w:rPr>
          <w:color w:val="212121"/>
          <w:rtl w:val="0"/>
        </w:rPr>
        <w:t xml:space="preserve">Describe and discuss multiple geographical features, through a strong use of annotated images, diagrams and data.</w:t>
      </w:r>
      <w:r w:rsidDel="00000000" w:rsidR="00000000" w:rsidRPr="00000000">
        <w:rPr>
          <w:rtl w:val="0"/>
        </w:rPr>
      </w:r>
    </w:p>
    <w:p w:rsidR="00000000" w:rsidDel="00000000" w:rsidP="00000000" w:rsidRDefault="00000000" w:rsidRPr="00000000" w14:paraId="0000000B">
      <w:pPr>
        <w:spacing w:after="240" w:lineRule="auto"/>
        <w:rPr>
          <w:color w:val="212121"/>
        </w:rPr>
      </w:pPr>
      <w:r w:rsidDel="00000000" w:rsidR="00000000" w:rsidRPr="00000000">
        <w:rPr>
          <w:color w:val="212121"/>
          <w:rtl w:val="0"/>
        </w:rPr>
        <w:t xml:space="preserve">All entries should address this year’s theme and must meet the following criteria:</w:t>
      </w:r>
    </w:p>
    <w:p w:rsidR="00000000" w:rsidDel="00000000" w:rsidP="00000000" w:rsidRDefault="00000000" w:rsidRPr="00000000" w14:paraId="0000000C">
      <w:pPr>
        <w:numPr>
          <w:ilvl w:val="0"/>
          <w:numId w:val="1"/>
        </w:numPr>
        <w:spacing w:after="0" w:afterAutospacing="0" w:lineRule="auto"/>
        <w:ind w:left="720" w:hanging="360"/>
      </w:pPr>
      <w:r w:rsidDel="00000000" w:rsidR="00000000" w:rsidRPr="00000000">
        <w:rPr>
          <w:color w:val="212121"/>
          <w:sz w:val="24"/>
          <w:szCs w:val="24"/>
          <w:rtl w:val="0"/>
        </w:rPr>
        <w:t xml:space="preserve">Excellent attention to spelling, punctuation and grammar</w:t>
      </w:r>
    </w:p>
    <w:p w:rsidR="00000000" w:rsidDel="00000000" w:rsidP="00000000" w:rsidRDefault="00000000" w:rsidRPr="00000000" w14:paraId="0000000D">
      <w:pPr>
        <w:numPr>
          <w:ilvl w:val="0"/>
          <w:numId w:val="1"/>
        </w:numPr>
        <w:spacing w:after="0" w:afterAutospacing="0" w:lineRule="auto"/>
        <w:ind w:left="720" w:hanging="360"/>
      </w:pPr>
      <w:r w:rsidDel="00000000" w:rsidR="00000000" w:rsidRPr="00000000">
        <w:rPr>
          <w:color w:val="212121"/>
          <w:sz w:val="24"/>
          <w:szCs w:val="24"/>
          <w:rtl w:val="0"/>
        </w:rPr>
        <w:t xml:space="preserve">Use of accurate geographical terminology</w:t>
      </w:r>
    </w:p>
    <w:p w:rsidR="00000000" w:rsidDel="00000000" w:rsidP="00000000" w:rsidRDefault="00000000" w:rsidRPr="00000000" w14:paraId="0000000E">
      <w:pPr>
        <w:numPr>
          <w:ilvl w:val="0"/>
          <w:numId w:val="1"/>
        </w:numPr>
        <w:spacing w:after="0" w:afterAutospacing="0" w:lineRule="auto"/>
        <w:ind w:left="720" w:hanging="360"/>
      </w:pPr>
      <w:r w:rsidDel="00000000" w:rsidR="00000000" w:rsidRPr="00000000">
        <w:rPr>
          <w:color w:val="212121"/>
          <w:sz w:val="24"/>
          <w:szCs w:val="24"/>
          <w:rtl w:val="0"/>
        </w:rPr>
        <w:t xml:space="preserve">Clearly labelled and appropriately acknowledged sources, including diagrams, charts, maps or images</w:t>
      </w:r>
    </w:p>
    <w:p w:rsidR="00000000" w:rsidDel="00000000" w:rsidP="00000000" w:rsidRDefault="00000000" w:rsidRPr="00000000" w14:paraId="0000000F">
      <w:pPr>
        <w:numPr>
          <w:ilvl w:val="0"/>
          <w:numId w:val="1"/>
        </w:numPr>
        <w:spacing w:after="240" w:lineRule="auto"/>
        <w:ind w:left="720" w:hanging="360"/>
      </w:pPr>
      <w:r w:rsidDel="00000000" w:rsidR="00000000" w:rsidRPr="00000000">
        <w:rPr>
          <w:color w:val="212121"/>
          <w:sz w:val="24"/>
          <w:szCs w:val="24"/>
          <w:rtl w:val="0"/>
        </w:rPr>
        <w:t xml:space="preserve">Accurate use of symbols, scales and keys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How to make a story map  - </w:t>
      </w:r>
      <w:hyperlink r:id="rId7">
        <w:r w:rsidDel="00000000" w:rsidR="00000000" w:rsidRPr="00000000">
          <w:rPr>
            <w:color w:val="1155cc"/>
            <w:u w:val="single"/>
            <w:rtl w:val="0"/>
          </w:rPr>
          <w:t xml:space="preserve">https://www.youtube.com/watch?v=8wY14zHDmEs</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Please send a link to your storymap to: MitchellK@uptonhigh.co.uk</w:t>
      </w:r>
      <w:r w:rsidDel="00000000" w:rsidR="00000000" w:rsidRPr="00000000">
        <w:rPr>
          <w:rtl w:val="0"/>
        </w:rPr>
      </w:r>
    </w:p>
    <w:sectPr>
      <w:pgSz w:h="11906" w:w="16838" w:orient="landscape"/>
      <w:pgMar w:bottom="1440.0000000000002" w:top="1440.0000000000002" w:left="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21212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sri.com/en-us/arcgis/products/arcgis-storymaps/resources" TargetMode="External"/><Relationship Id="rId7" Type="http://schemas.openxmlformats.org/officeDocument/2006/relationships/hyperlink" Target="https://www.youtube.com/watch?v=8wY14zHD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